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2629B" w14:textId="77777777" w:rsidR="00A27BA5" w:rsidRDefault="00A27BA5"/>
    <w:p w14:paraId="03CA8893" w14:textId="0BE61A57" w:rsidR="000D7891" w:rsidRDefault="000D7891"/>
    <w:p w14:paraId="158D3DA7" w14:textId="0E7D80F7" w:rsidR="000D7891" w:rsidRDefault="000D7891"/>
    <w:p w14:paraId="7FC940CB" w14:textId="66C7AD5F" w:rsidR="000D7891" w:rsidRDefault="000D7891"/>
    <w:p w14:paraId="4AEC14FD" w14:textId="77777777" w:rsidR="00FF40F6" w:rsidRDefault="00FF40F6" w:rsidP="00FF40F6">
      <w:pPr>
        <w:rPr>
          <w:b/>
          <w:bCs/>
          <w:sz w:val="22"/>
          <w:szCs w:val="22"/>
        </w:rPr>
      </w:pPr>
      <w:r w:rsidRPr="00FF40F6">
        <w:rPr>
          <w:b/>
          <w:bCs/>
          <w:sz w:val="22"/>
          <w:szCs w:val="22"/>
        </w:rPr>
        <w:t>05 59 13</w:t>
      </w:r>
      <w:r w:rsidRPr="00FF40F6">
        <w:rPr>
          <w:b/>
          <w:bCs/>
          <w:sz w:val="22"/>
          <w:szCs w:val="22"/>
        </w:rPr>
        <w:br/>
        <w:t>Aluminum Balconies</w:t>
      </w:r>
    </w:p>
    <w:p w14:paraId="2D242806" w14:textId="77777777" w:rsidR="00FF40F6" w:rsidRPr="00FF40F6" w:rsidRDefault="00FF40F6" w:rsidP="00FF40F6">
      <w:pPr>
        <w:rPr>
          <w:b/>
          <w:bCs/>
          <w:sz w:val="22"/>
          <w:szCs w:val="22"/>
        </w:rPr>
      </w:pPr>
    </w:p>
    <w:p w14:paraId="5DEE0CC5" w14:textId="77777777" w:rsidR="00FF40F6" w:rsidRDefault="00FF40F6" w:rsidP="00FF40F6">
      <w:pPr>
        <w:rPr>
          <w:sz w:val="22"/>
          <w:szCs w:val="22"/>
        </w:rPr>
      </w:pPr>
      <w:r w:rsidRPr="00FF40F6">
        <w:rPr>
          <w:sz w:val="22"/>
          <w:szCs w:val="22"/>
        </w:rPr>
        <w:t>Balconies by Levanté®</w:t>
      </w:r>
    </w:p>
    <w:p w14:paraId="4E2E509F" w14:textId="77777777" w:rsidR="00FF40F6" w:rsidRPr="00FF40F6" w:rsidRDefault="00FF40F6" w:rsidP="00FF40F6">
      <w:pPr>
        <w:rPr>
          <w:sz w:val="22"/>
          <w:szCs w:val="22"/>
        </w:rPr>
      </w:pPr>
    </w:p>
    <w:p w14:paraId="106CD0C3" w14:textId="5F203536" w:rsidR="00FF40F6" w:rsidRPr="0069170E" w:rsidRDefault="00FF40F6" w:rsidP="00FF40F6">
      <w:r w:rsidRPr="00E1602C">
        <w:rPr>
          <w:b/>
          <w:bCs/>
          <w:sz w:val="28"/>
          <w:szCs w:val="28"/>
        </w:rPr>
        <w:t>PART 1- GENERAL</w:t>
      </w:r>
    </w:p>
    <w:p w14:paraId="334E3EC0" w14:textId="50907E33" w:rsidR="000D7891" w:rsidRPr="00FF40F6" w:rsidRDefault="00FF40F6" w:rsidP="00FF40F6">
      <w:pPr>
        <w:pStyle w:val="ListParagraph"/>
        <w:numPr>
          <w:ilvl w:val="0"/>
          <w:numId w:val="1"/>
        </w:numPr>
      </w:pPr>
      <w:r w:rsidRPr="00FF40F6">
        <w:rPr>
          <w:b/>
          <w:bCs/>
        </w:rPr>
        <w:t>SECTION INCLUDES</w:t>
      </w:r>
    </w:p>
    <w:p w14:paraId="6567D8EB" w14:textId="73661642" w:rsidR="00FF40F6" w:rsidRDefault="00FF40F6" w:rsidP="00FF40F6">
      <w:pPr>
        <w:pStyle w:val="ListParagraph"/>
        <w:numPr>
          <w:ilvl w:val="1"/>
          <w:numId w:val="1"/>
        </w:numPr>
      </w:pPr>
      <w:r>
        <w:t>Exterior, prefabricated aluminum balconies, railings,</w:t>
      </w:r>
      <w:r w:rsidRPr="007F7D3A">
        <w:t xml:space="preserve"> </w:t>
      </w:r>
      <w:r>
        <w:t>and accessories.</w:t>
      </w:r>
    </w:p>
    <w:p w14:paraId="3AE9D8BC" w14:textId="657FBFEF" w:rsidR="00FF40F6" w:rsidRPr="00FF40F6" w:rsidRDefault="00FF40F6" w:rsidP="00FF40F6">
      <w:pPr>
        <w:pStyle w:val="ListParagraph"/>
        <w:numPr>
          <w:ilvl w:val="0"/>
          <w:numId w:val="1"/>
        </w:numPr>
      </w:pPr>
      <w:r>
        <w:rPr>
          <w:b/>
          <w:bCs/>
        </w:rPr>
        <w:t>RELATED SECTIONS</w:t>
      </w:r>
    </w:p>
    <w:p w14:paraId="71256334" w14:textId="77777777" w:rsidR="00FF40F6" w:rsidRDefault="00FF40F6" w:rsidP="00FF40F6">
      <w:pPr>
        <w:pStyle w:val="ListParagraph"/>
        <w:numPr>
          <w:ilvl w:val="1"/>
          <w:numId w:val="1"/>
        </w:numPr>
      </w:pPr>
      <w:r>
        <w:t>Section 01 40 00 – Quality Requirements (For delegated design requirements)</w:t>
      </w:r>
    </w:p>
    <w:p w14:paraId="425BA82B" w14:textId="77777777" w:rsidR="00FF40F6" w:rsidRDefault="00FF40F6" w:rsidP="00FF40F6">
      <w:pPr>
        <w:pStyle w:val="ListParagraph"/>
        <w:numPr>
          <w:ilvl w:val="1"/>
          <w:numId w:val="1"/>
        </w:numPr>
      </w:pPr>
      <w:r>
        <w:t>Section 01 74 21 - Construction/Demolition Waste Management and Disposal</w:t>
      </w:r>
    </w:p>
    <w:p w14:paraId="514F5136" w14:textId="77777777" w:rsidR="00FF40F6" w:rsidRDefault="00FF40F6" w:rsidP="00FF40F6">
      <w:pPr>
        <w:pStyle w:val="ListParagraph"/>
        <w:numPr>
          <w:ilvl w:val="1"/>
          <w:numId w:val="1"/>
        </w:numPr>
      </w:pPr>
      <w:r>
        <w:t>Section 01 99 99 – Exterior Materials Keynote List (For color and finish selections)</w:t>
      </w:r>
    </w:p>
    <w:p w14:paraId="6AEB6B6B" w14:textId="77777777" w:rsidR="00FF40F6" w:rsidRDefault="00FF40F6" w:rsidP="00FF40F6">
      <w:pPr>
        <w:pStyle w:val="ListParagraph"/>
        <w:numPr>
          <w:ilvl w:val="1"/>
          <w:numId w:val="1"/>
        </w:numPr>
      </w:pPr>
      <w:r>
        <w:t>Section 05 50 00 - Metal Fabrications</w:t>
      </w:r>
    </w:p>
    <w:p w14:paraId="6484C9CD" w14:textId="77777777" w:rsidR="00FF40F6" w:rsidRDefault="00FF40F6" w:rsidP="00FF40F6">
      <w:pPr>
        <w:pStyle w:val="ListParagraph"/>
        <w:numPr>
          <w:ilvl w:val="1"/>
          <w:numId w:val="1"/>
        </w:numPr>
      </w:pPr>
      <w:r>
        <w:t>Section 05 73 00 – Decorative Metal Railings</w:t>
      </w:r>
    </w:p>
    <w:p w14:paraId="553EA6E5" w14:textId="77777777" w:rsidR="00FF40F6" w:rsidRDefault="00FF40F6" w:rsidP="00FF40F6">
      <w:pPr>
        <w:pStyle w:val="ListParagraph"/>
        <w:numPr>
          <w:ilvl w:val="1"/>
          <w:numId w:val="1"/>
        </w:numPr>
      </w:pPr>
      <w:r>
        <w:t>Section 06 10 00 - Rough Carpentry (For wood blocking for anchoring balconies. Design of wood blocking by others. Installation of wood blocking shall be contractors and tradesmen skilled in carpentry work)</w:t>
      </w:r>
    </w:p>
    <w:p w14:paraId="5F958ED5" w14:textId="59C81371" w:rsidR="00FF40F6" w:rsidRPr="007F7D3A" w:rsidRDefault="00FF40F6" w:rsidP="00FF40F6">
      <w:pPr>
        <w:pStyle w:val="ListParagraph"/>
        <w:numPr>
          <w:ilvl w:val="1"/>
          <w:numId w:val="1"/>
        </w:numPr>
      </w:pPr>
      <w:r>
        <w:t>Section 09 22 16 – Non-Structural Metal Framing (For metal knife plates for attaching balconies)</w:t>
      </w:r>
    </w:p>
    <w:p w14:paraId="079573F3" w14:textId="77777777" w:rsidR="00FF40F6" w:rsidRPr="007F7D3A" w:rsidRDefault="00FF40F6" w:rsidP="00FF40F6">
      <w:pPr>
        <w:pStyle w:val="ListParagraph"/>
        <w:numPr>
          <w:ilvl w:val="1"/>
          <w:numId w:val="1"/>
        </w:numPr>
      </w:pPr>
      <w:r w:rsidRPr="007F7D3A">
        <w:t xml:space="preserve">Section 09 </w:t>
      </w:r>
      <w:r>
        <w:t>96 00 – High-Performance Coatings</w:t>
      </w:r>
    </w:p>
    <w:p w14:paraId="3A0C25A7" w14:textId="469F180A" w:rsidR="00FF40F6" w:rsidRPr="00FF40F6" w:rsidRDefault="00FF40F6" w:rsidP="00FF40F6">
      <w:pPr>
        <w:pStyle w:val="ListParagraph"/>
        <w:numPr>
          <w:ilvl w:val="0"/>
          <w:numId w:val="1"/>
        </w:numPr>
        <w:rPr>
          <w:b/>
          <w:bCs/>
        </w:rPr>
      </w:pPr>
      <w:r w:rsidRPr="00FF40F6">
        <w:rPr>
          <w:b/>
          <w:bCs/>
        </w:rPr>
        <w:t>REFERENCES</w:t>
      </w:r>
    </w:p>
    <w:p w14:paraId="4CE88D32" w14:textId="77777777" w:rsidR="00FF40F6" w:rsidRPr="0039675C" w:rsidRDefault="00FF40F6" w:rsidP="00FF40F6">
      <w:pPr>
        <w:pStyle w:val="ListParagraph"/>
        <w:numPr>
          <w:ilvl w:val="1"/>
          <w:numId w:val="1"/>
        </w:numPr>
      </w:pPr>
      <w:r>
        <w:t>American Society for Testing and Materials (ASTM)</w:t>
      </w:r>
    </w:p>
    <w:p w14:paraId="411FCFF8" w14:textId="77777777" w:rsidR="00FF40F6" w:rsidRDefault="00FF40F6" w:rsidP="00FF40F6">
      <w:pPr>
        <w:pStyle w:val="ListParagraph"/>
        <w:numPr>
          <w:ilvl w:val="2"/>
          <w:numId w:val="1"/>
        </w:numPr>
      </w:pPr>
      <w:r w:rsidRPr="00AC5007">
        <w:t xml:space="preserve">ASTM D4214 – Standard Test Methods for Evaluating the Degree of Chalking of Exterior Paint Films </w:t>
      </w:r>
    </w:p>
    <w:p w14:paraId="05C01F6B" w14:textId="77777777" w:rsidR="00FF40F6" w:rsidRDefault="00FF40F6" w:rsidP="00FF40F6">
      <w:pPr>
        <w:pStyle w:val="ListParagraph"/>
        <w:numPr>
          <w:ilvl w:val="1"/>
          <w:numId w:val="1"/>
        </w:numPr>
      </w:pPr>
      <w:r>
        <w:t>American Architectural Manufacturers Association (AAMA)</w:t>
      </w:r>
    </w:p>
    <w:p w14:paraId="3681F023" w14:textId="77777777" w:rsidR="00FF40F6" w:rsidRPr="00DF6178" w:rsidRDefault="00FF40F6" w:rsidP="00FF40F6">
      <w:pPr>
        <w:pStyle w:val="ListParagraph"/>
        <w:numPr>
          <w:ilvl w:val="2"/>
          <w:numId w:val="1"/>
        </w:numPr>
        <w:rPr>
          <w:color w:val="000000" w:themeColor="text1"/>
        </w:rPr>
      </w:pPr>
      <w:r w:rsidRPr="00DF6178">
        <w:rPr>
          <w:color w:val="000000" w:themeColor="text1"/>
        </w:rPr>
        <w:t xml:space="preserve">AAMA 615 </w:t>
      </w:r>
      <w:r>
        <w:rPr>
          <w:color w:val="000000" w:themeColor="text1"/>
        </w:rPr>
        <w:t>–</w:t>
      </w:r>
      <w:r w:rsidRPr="00DF6178">
        <w:rPr>
          <w:color w:val="000000" w:themeColor="text1"/>
        </w:rPr>
        <w:t xml:space="preserve"> </w:t>
      </w:r>
      <w:r>
        <w:rPr>
          <w:color w:val="000000" w:themeColor="text1"/>
        </w:rPr>
        <w:t>Voluntary Specification, Performance Requirements and Test Procedures for Superior Performing Organic Coatings on Plastic Profiles</w:t>
      </w:r>
    </w:p>
    <w:p w14:paraId="31E64542" w14:textId="77777777" w:rsidR="00FF40F6" w:rsidRDefault="00FF40F6" w:rsidP="00FF40F6">
      <w:pPr>
        <w:pStyle w:val="ListParagraph"/>
        <w:numPr>
          <w:ilvl w:val="2"/>
          <w:numId w:val="1"/>
        </w:numPr>
        <w:rPr>
          <w:color w:val="000000" w:themeColor="text1"/>
        </w:rPr>
      </w:pPr>
      <w:r w:rsidRPr="00DF6178">
        <w:rPr>
          <w:color w:val="000000" w:themeColor="text1"/>
        </w:rPr>
        <w:t>AAMA 2604-10 Voluntary Specification, Performance Requirements and Test Procedures for High Performance Organic Coatings on Aluminum Extrusions and Panels.</w:t>
      </w:r>
    </w:p>
    <w:p w14:paraId="69FBC6F2" w14:textId="77777777" w:rsidR="00FF40F6" w:rsidRPr="00D574F8" w:rsidRDefault="00FF40F6" w:rsidP="00FF40F6">
      <w:pPr>
        <w:pStyle w:val="ListParagraph"/>
        <w:numPr>
          <w:ilvl w:val="1"/>
          <w:numId w:val="1"/>
        </w:numPr>
        <w:rPr>
          <w:color w:val="000000" w:themeColor="text1"/>
        </w:rPr>
      </w:pPr>
      <w:r w:rsidRPr="00D574F8">
        <w:rPr>
          <w:color w:val="000000" w:themeColor="text1"/>
        </w:rPr>
        <w:t>N</w:t>
      </w:r>
      <w:r>
        <w:rPr>
          <w:color w:val="000000" w:themeColor="text1"/>
        </w:rPr>
        <w:t xml:space="preserve">orth </w:t>
      </w:r>
      <w:r w:rsidRPr="00D574F8">
        <w:rPr>
          <w:color w:val="000000" w:themeColor="text1"/>
        </w:rPr>
        <w:t>A</w:t>
      </w:r>
      <w:r>
        <w:rPr>
          <w:color w:val="000000" w:themeColor="text1"/>
        </w:rPr>
        <w:t xml:space="preserve">merican </w:t>
      </w:r>
      <w:r w:rsidRPr="00D574F8">
        <w:rPr>
          <w:color w:val="000000" w:themeColor="text1"/>
        </w:rPr>
        <w:t>D</w:t>
      </w:r>
      <w:r>
        <w:rPr>
          <w:color w:val="000000" w:themeColor="text1"/>
        </w:rPr>
        <w:t xml:space="preserve">eck and </w:t>
      </w:r>
      <w:r w:rsidRPr="00D574F8">
        <w:rPr>
          <w:color w:val="000000" w:themeColor="text1"/>
        </w:rPr>
        <w:t>R</w:t>
      </w:r>
      <w:r>
        <w:rPr>
          <w:color w:val="000000" w:themeColor="text1"/>
        </w:rPr>
        <w:t xml:space="preserve">ailing </w:t>
      </w:r>
      <w:r w:rsidRPr="00D574F8">
        <w:rPr>
          <w:color w:val="000000" w:themeColor="text1"/>
        </w:rPr>
        <w:t>A</w:t>
      </w:r>
      <w:r>
        <w:rPr>
          <w:color w:val="000000" w:themeColor="text1"/>
        </w:rPr>
        <w:t>ssociation (NADRA)</w:t>
      </w:r>
    </w:p>
    <w:p w14:paraId="604CBF34" w14:textId="2CB8DC78" w:rsidR="00FF40F6" w:rsidRPr="00FF40F6" w:rsidRDefault="00FF40F6" w:rsidP="00FF40F6">
      <w:pPr>
        <w:pStyle w:val="ListParagraph"/>
        <w:numPr>
          <w:ilvl w:val="0"/>
          <w:numId w:val="1"/>
        </w:numPr>
        <w:rPr>
          <w:b/>
          <w:bCs/>
        </w:rPr>
      </w:pPr>
      <w:r w:rsidRPr="00FF40F6">
        <w:rPr>
          <w:b/>
          <w:bCs/>
        </w:rPr>
        <w:t>SUBMITTALS</w:t>
      </w:r>
    </w:p>
    <w:p w14:paraId="3FD1C024" w14:textId="77777777" w:rsidR="00FF40F6" w:rsidRDefault="00FF40F6" w:rsidP="00FF40F6">
      <w:pPr>
        <w:pStyle w:val="ListParagraph"/>
        <w:numPr>
          <w:ilvl w:val="1"/>
          <w:numId w:val="1"/>
        </w:numPr>
      </w:pPr>
      <w:r>
        <w:t>Submit under provisions of Section 01 33 00.</w:t>
      </w:r>
    </w:p>
    <w:p w14:paraId="6CC4FA92" w14:textId="77777777" w:rsidR="00FF40F6" w:rsidRDefault="00FF40F6" w:rsidP="00FF40F6">
      <w:pPr>
        <w:pStyle w:val="ListParagraph"/>
        <w:numPr>
          <w:ilvl w:val="1"/>
          <w:numId w:val="1"/>
        </w:numPr>
      </w:pPr>
      <w:r>
        <w:t>Manufacturer’s Literature and Data: Submit manufacturer’s printed product literature, specifications, data sheet, and installation instructions.</w:t>
      </w:r>
    </w:p>
    <w:p w14:paraId="5BCD968B" w14:textId="77777777" w:rsidR="00FF40F6" w:rsidRDefault="00FF40F6" w:rsidP="00FF40F6">
      <w:pPr>
        <w:pStyle w:val="ListParagraph"/>
        <w:numPr>
          <w:ilvl w:val="1"/>
          <w:numId w:val="1"/>
        </w:numPr>
      </w:pPr>
      <w:r w:rsidRPr="00FC1CE1">
        <w:t>Product Samples: Submit color samples</w:t>
      </w:r>
      <w:r>
        <w:t>.</w:t>
      </w:r>
    </w:p>
    <w:p w14:paraId="791534B9" w14:textId="77777777" w:rsidR="00FF40F6" w:rsidRPr="0053130E" w:rsidRDefault="00FF40F6" w:rsidP="00FF40F6">
      <w:pPr>
        <w:pStyle w:val="ListParagraph"/>
        <w:numPr>
          <w:ilvl w:val="1"/>
          <w:numId w:val="1"/>
        </w:numPr>
      </w:pPr>
      <w:r>
        <w:t>Shop</w:t>
      </w:r>
      <w:r w:rsidRPr="0053130E">
        <w:t xml:space="preserve"> Drawings:</w:t>
      </w:r>
    </w:p>
    <w:p w14:paraId="3D94A26E" w14:textId="77777777" w:rsidR="00FF40F6" w:rsidRDefault="00FF40F6" w:rsidP="00FF40F6">
      <w:pPr>
        <w:pStyle w:val="ListParagraph"/>
        <w:numPr>
          <w:ilvl w:val="2"/>
          <w:numId w:val="1"/>
        </w:numPr>
      </w:pPr>
      <w:r>
        <w:t>Indicate</w:t>
      </w:r>
      <w:r w:rsidRPr="0053130E">
        <w:t xml:space="preserve"> layout</w:t>
      </w:r>
      <w:r>
        <w:t xml:space="preserve"> and deck sizing</w:t>
      </w:r>
      <w:r w:rsidRPr="0053130E">
        <w:t xml:space="preserve">, connections to supporting members, anchorage, accessories, </w:t>
      </w:r>
      <w:r>
        <w:t>and balcony</w:t>
      </w:r>
      <w:r w:rsidRPr="0053130E">
        <w:t xml:space="preserve"> openings.</w:t>
      </w:r>
    </w:p>
    <w:p w14:paraId="0A282E4E" w14:textId="77777777" w:rsidR="00FF40F6" w:rsidRPr="0053130E" w:rsidRDefault="00FF40F6" w:rsidP="00FF40F6">
      <w:pPr>
        <w:pStyle w:val="ListParagraph"/>
        <w:numPr>
          <w:ilvl w:val="2"/>
          <w:numId w:val="1"/>
        </w:numPr>
      </w:pPr>
      <w:r>
        <w:t>Delegated-Design/Engineer’s Stamped Drawings.</w:t>
      </w:r>
    </w:p>
    <w:p w14:paraId="42851FBB" w14:textId="77777777" w:rsidR="00FF40F6" w:rsidRPr="00D54A93" w:rsidRDefault="00FF40F6" w:rsidP="00FF40F6">
      <w:pPr>
        <w:pStyle w:val="ListParagraph"/>
        <w:numPr>
          <w:ilvl w:val="1"/>
          <w:numId w:val="1"/>
        </w:numPr>
      </w:pPr>
      <w:r w:rsidRPr="00D54A93">
        <w:lastRenderedPageBreak/>
        <w:t xml:space="preserve">Certifications: Manufacturer’s Certifications that products comply with specified requirements, including laboratory reports showing compliance with specified tests and standards. </w:t>
      </w:r>
    </w:p>
    <w:p w14:paraId="081F2805" w14:textId="77777777" w:rsidR="00FF40F6" w:rsidRDefault="00FF40F6" w:rsidP="00FF40F6">
      <w:pPr>
        <w:pStyle w:val="ListParagraph"/>
        <w:numPr>
          <w:ilvl w:val="1"/>
          <w:numId w:val="1"/>
        </w:numPr>
      </w:pPr>
      <w:r>
        <w:t xml:space="preserve">Submit manufacturer’s installation instructions. </w:t>
      </w:r>
    </w:p>
    <w:p w14:paraId="419CD23C" w14:textId="2E4F0E8D" w:rsidR="00FF40F6" w:rsidRDefault="00FF40F6" w:rsidP="00FF40F6">
      <w:pPr>
        <w:pStyle w:val="ListParagraph"/>
        <w:numPr>
          <w:ilvl w:val="1"/>
          <w:numId w:val="1"/>
        </w:numPr>
      </w:pPr>
      <w:r w:rsidRPr="007B7818">
        <w:t>Manufacturer’s Warranty: Submit manufacturer’s warranty.</w:t>
      </w:r>
    </w:p>
    <w:p w14:paraId="1EB60E9D" w14:textId="49F086D1" w:rsidR="00FF40F6" w:rsidRDefault="00FF40F6" w:rsidP="00FF40F6">
      <w:pPr>
        <w:pStyle w:val="ListParagraph"/>
        <w:numPr>
          <w:ilvl w:val="0"/>
          <w:numId w:val="1"/>
        </w:numPr>
        <w:rPr>
          <w:b/>
          <w:bCs/>
        </w:rPr>
      </w:pPr>
      <w:r w:rsidRPr="00FF40F6">
        <w:rPr>
          <w:b/>
          <w:bCs/>
        </w:rPr>
        <w:t>QUALITY ASSURANCE</w:t>
      </w:r>
    </w:p>
    <w:p w14:paraId="17497F40" w14:textId="77777777" w:rsidR="00FF40F6" w:rsidRDefault="00FF40F6" w:rsidP="00FF40F6">
      <w:pPr>
        <w:pStyle w:val="ListParagraph"/>
        <w:numPr>
          <w:ilvl w:val="1"/>
          <w:numId w:val="1"/>
        </w:numPr>
      </w:pPr>
      <w:r>
        <w:t>Designer Qualifications: Perform design either by Qualified Professional Engineer or under direct supervision of a Qualified Professional Engineer experienced in design of this type of work and licensed in the State in which the Project is located.</w:t>
      </w:r>
    </w:p>
    <w:p w14:paraId="79A36A20" w14:textId="77777777" w:rsidR="00FF40F6" w:rsidRDefault="00FF40F6" w:rsidP="00FF40F6">
      <w:pPr>
        <w:pStyle w:val="ListParagraph"/>
        <w:numPr>
          <w:ilvl w:val="1"/>
          <w:numId w:val="1"/>
        </w:numPr>
      </w:pPr>
      <w:r>
        <w:t>Manufacturer Qualifications:</w:t>
      </w:r>
    </w:p>
    <w:p w14:paraId="0D2B5074" w14:textId="77777777" w:rsidR="00FF40F6" w:rsidRDefault="00FF40F6" w:rsidP="00FF40F6">
      <w:pPr>
        <w:pStyle w:val="ListParagraph"/>
        <w:numPr>
          <w:ilvl w:val="2"/>
          <w:numId w:val="1"/>
        </w:numPr>
      </w:pPr>
      <w:r>
        <w:t xml:space="preserve">Provide technical and design support as needed regarding installation requirements and warranty compliance provisions. </w:t>
      </w:r>
    </w:p>
    <w:p w14:paraId="51BA2B4F" w14:textId="77777777" w:rsidR="00FF40F6" w:rsidRDefault="00FF40F6" w:rsidP="00FF40F6">
      <w:pPr>
        <w:pStyle w:val="ListParagraph"/>
        <w:numPr>
          <w:ilvl w:val="1"/>
          <w:numId w:val="1"/>
        </w:numPr>
      </w:pPr>
      <w:r>
        <w:t>Installer Qualifications:</w:t>
      </w:r>
    </w:p>
    <w:p w14:paraId="6E1C663D" w14:textId="77777777" w:rsidR="00FF40F6" w:rsidRDefault="00FF40F6" w:rsidP="00FF40F6">
      <w:pPr>
        <w:pStyle w:val="ListParagraph"/>
        <w:numPr>
          <w:ilvl w:val="2"/>
          <w:numId w:val="1"/>
        </w:numPr>
      </w:pPr>
      <w:r>
        <w:t xml:space="preserve">All products listed in this section are to be installed by an installer trained by manufacturer or representative. </w:t>
      </w:r>
    </w:p>
    <w:p w14:paraId="528B2B9E" w14:textId="77777777" w:rsidR="00FF40F6" w:rsidRPr="007B7818" w:rsidRDefault="00FF40F6" w:rsidP="00FF40F6">
      <w:pPr>
        <w:pStyle w:val="ListParagraph"/>
        <w:numPr>
          <w:ilvl w:val="1"/>
          <w:numId w:val="1"/>
        </w:numPr>
      </w:pPr>
      <w:r w:rsidRPr="007B7818">
        <w:t>Pre-Installation Meetings:</w:t>
      </w:r>
    </w:p>
    <w:p w14:paraId="4015372C" w14:textId="77777777" w:rsidR="00FF40F6" w:rsidRPr="007B7818" w:rsidRDefault="00FF40F6" w:rsidP="00FF40F6">
      <w:pPr>
        <w:pStyle w:val="ListParagraph"/>
        <w:numPr>
          <w:ilvl w:val="2"/>
          <w:numId w:val="1"/>
        </w:numPr>
      </w:pPr>
      <w:r w:rsidRPr="007B7818">
        <w:t xml:space="preserve">Prior to beginning installation, conduct conference to verify and discuss substrate conditions, manufacturer’s installation instructions and warranty requirements, and project requirements. </w:t>
      </w:r>
    </w:p>
    <w:p w14:paraId="22061565" w14:textId="3AAF567C" w:rsidR="00FF40F6" w:rsidRDefault="00FF40F6" w:rsidP="00FF40F6">
      <w:pPr>
        <w:pStyle w:val="ListParagraph"/>
        <w:numPr>
          <w:ilvl w:val="0"/>
          <w:numId w:val="1"/>
        </w:numPr>
        <w:rPr>
          <w:b/>
          <w:bCs/>
        </w:rPr>
      </w:pPr>
      <w:r>
        <w:rPr>
          <w:b/>
          <w:bCs/>
        </w:rPr>
        <w:t>DELIVERY, STORAGE, AND HANDLING</w:t>
      </w:r>
    </w:p>
    <w:p w14:paraId="4C4953D9" w14:textId="77777777" w:rsidR="00FF40F6" w:rsidRPr="005B3B4C" w:rsidRDefault="00FF40F6" w:rsidP="00FF40F6">
      <w:pPr>
        <w:pStyle w:val="ListParagraph"/>
        <w:numPr>
          <w:ilvl w:val="1"/>
          <w:numId w:val="1"/>
        </w:numPr>
      </w:pPr>
      <w:r w:rsidRPr="005B3B4C">
        <w:t>Deliver products in Manufacturer’s packaging.</w:t>
      </w:r>
    </w:p>
    <w:p w14:paraId="34227B55" w14:textId="77777777" w:rsidR="00FF40F6" w:rsidRPr="008A5070" w:rsidRDefault="00FF40F6" w:rsidP="00FF40F6">
      <w:pPr>
        <w:pStyle w:val="ListParagraph"/>
        <w:numPr>
          <w:ilvl w:val="1"/>
          <w:numId w:val="1"/>
        </w:numPr>
      </w:pPr>
      <w:r w:rsidRPr="008A5070">
        <w:t>Shipments come on pallets.</w:t>
      </w:r>
    </w:p>
    <w:p w14:paraId="29E23B01" w14:textId="77777777" w:rsidR="00FF40F6" w:rsidRPr="008A5070" w:rsidRDefault="00FF40F6" w:rsidP="00FF40F6">
      <w:pPr>
        <w:pStyle w:val="ListParagraph"/>
        <w:numPr>
          <w:ilvl w:val="2"/>
          <w:numId w:val="1"/>
        </w:numPr>
      </w:pPr>
      <w:r w:rsidRPr="008A5070">
        <w:t>(6) Balcony frames with decking installed per pallet. Front of balcony frame on the pallet.</w:t>
      </w:r>
    </w:p>
    <w:p w14:paraId="66FE6802" w14:textId="77777777" w:rsidR="00FF40F6" w:rsidRPr="008A5070" w:rsidRDefault="00FF40F6" w:rsidP="00FF40F6">
      <w:pPr>
        <w:pStyle w:val="ListParagraph"/>
        <w:numPr>
          <w:ilvl w:val="2"/>
          <w:numId w:val="1"/>
        </w:numPr>
      </w:pPr>
      <w:r w:rsidRPr="008A5070">
        <w:t>Front rails on pallet.</w:t>
      </w:r>
    </w:p>
    <w:p w14:paraId="48E8FBFA" w14:textId="77777777" w:rsidR="00FF40F6" w:rsidRPr="008A5070" w:rsidRDefault="00FF40F6" w:rsidP="00FF40F6">
      <w:pPr>
        <w:pStyle w:val="ListParagraph"/>
        <w:numPr>
          <w:ilvl w:val="2"/>
          <w:numId w:val="1"/>
        </w:numPr>
      </w:pPr>
      <w:r w:rsidRPr="008A5070">
        <w:t>Side Rails on pallet.</w:t>
      </w:r>
    </w:p>
    <w:p w14:paraId="2D178B33" w14:textId="77777777" w:rsidR="00FF40F6" w:rsidRPr="008A5070" w:rsidRDefault="00FF40F6" w:rsidP="00FF40F6">
      <w:pPr>
        <w:pStyle w:val="ListParagraph"/>
        <w:numPr>
          <w:ilvl w:val="2"/>
          <w:numId w:val="1"/>
        </w:numPr>
      </w:pPr>
      <w:r w:rsidRPr="008A5070">
        <w:t>Tie Rods, Clevis, Hardware, and other miscellaneous items on pallet.</w:t>
      </w:r>
    </w:p>
    <w:p w14:paraId="7B43F426" w14:textId="77777777" w:rsidR="00FF40F6" w:rsidRPr="005B3B4C" w:rsidRDefault="00FF40F6" w:rsidP="00FF40F6">
      <w:pPr>
        <w:pStyle w:val="ListParagraph"/>
        <w:numPr>
          <w:ilvl w:val="1"/>
          <w:numId w:val="1"/>
        </w:numPr>
      </w:pPr>
      <w:r w:rsidRPr="005B3B4C">
        <w:t>Pieces should be stored flat</w:t>
      </w:r>
      <w:r>
        <w:t xml:space="preserve"> in a clean, dry location,</w:t>
      </w:r>
      <w:r w:rsidRPr="005B3B4C">
        <w:t xml:space="preserve"> and in original packaging until use. </w:t>
      </w:r>
    </w:p>
    <w:p w14:paraId="78FA40B9" w14:textId="77777777" w:rsidR="00FF40F6" w:rsidRPr="005B3B4C" w:rsidRDefault="00FF40F6" w:rsidP="00FF40F6">
      <w:pPr>
        <w:pStyle w:val="ListParagraph"/>
        <w:numPr>
          <w:ilvl w:val="1"/>
          <w:numId w:val="1"/>
        </w:numPr>
      </w:pPr>
      <w:r w:rsidRPr="005B3B4C">
        <w:t>Mark packaging, legibly. Indicate manufacturer’s name, type, and color.</w:t>
      </w:r>
    </w:p>
    <w:p w14:paraId="33920134" w14:textId="0736D10B" w:rsidR="00FF40F6" w:rsidRDefault="00FF40F6" w:rsidP="00FF40F6">
      <w:pPr>
        <w:pStyle w:val="ListParagraph"/>
        <w:numPr>
          <w:ilvl w:val="1"/>
          <w:numId w:val="1"/>
        </w:numPr>
      </w:pPr>
      <w:r w:rsidRPr="005B3B4C">
        <w:t>Before installation, inspect products for damage or defectives.</w:t>
      </w:r>
    </w:p>
    <w:p w14:paraId="0344F572" w14:textId="77777777" w:rsidR="00FF40F6" w:rsidRPr="005B3B4C" w:rsidRDefault="00FF40F6" w:rsidP="00FF40F6">
      <w:pPr>
        <w:pStyle w:val="ListParagraph"/>
        <w:numPr>
          <w:ilvl w:val="1"/>
          <w:numId w:val="1"/>
        </w:numPr>
      </w:pPr>
      <w:r>
        <w:t>Store away from uncured concrete, masonry, and stucco.</w:t>
      </w:r>
    </w:p>
    <w:p w14:paraId="0788C9D2" w14:textId="77777777" w:rsidR="00FF40F6" w:rsidRPr="005B3B4C" w:rsidRDefault="00FF40F6" w:rsidP="00FF40F6">
      <w:pPr>
        <w:pStyle w:val="ListParagraph"/>
        <w:numPr>
          <w:ilvl w:val="1"/>
          <w:numId w:val="1"/>
        </w:numPr>
      </w:pPr>
      <w:r w:rsidRPr="005B3B4C">
        <w:t>Scrap material should be recycled.</w:t>
      </w:r>
    </w:p>
    <w:p w14:paraId="51C85E9C" w14:textId="6DC01CA7" w:rsidR="00FF40F6" w:rsidRDefault="00FF40F6" w:rsidP="00FF40F6">
      <w:pPr>
        <w:pStyle w:val="ListParagraph"/>
        <w:numPr>
          <w:ilvl w:val="0"/>
          <w:numId w:val="1"/>
        </w:numPr>
        <w:rPr>
          <w:b/>
          <w:bCs/>
        </w:rPr>
      </w:pPr>
      <w:r>
        <w:rPr>
          <w:b/>
          <w:bCs/>
        </w:rPr>
        <w:t>WARRANTY</w:t>
      </w:r>
    </w:p>
    <w:p w14:paraId="1EBBA5D4" w14:textId="77777777" w:rsidR="00FF40F6" w:rsidRDefault="00FF40F6" w:rsidP="00FF40F6">
      <w:pPr>
        <w:pStyle w:val="ListParagraph"/>
        <w:numPr>
          <w:ilvl w:val="1"/>
          <w:numId w:val="1"/>
        </w:numPr>
        <w:rPr>
          <w:color w:val="000000" w:themeColor="text1"/>
        </w:rPr>
      </w:pPr>
      <w:r>
        <w:rPr>
          <w:color w:val="000000" w:themeColor="text1"/>
        </w:rPr>
        <w:t>See Section 01 78 00 – Closeout Submittals, for additional warranty requirements.</w:t>
      </w:r>
    </w:p>
    <w:p w14:paraId="1FD57435" w14:textId="77777777" w:rsidR="00FF40F6" w:rsidRDefault="00FF40F6" w:rsidP="00FF40F6">
      <w:pPr>
        <w:pStyle w:val="ListParagraph"/>
        <w:numPr>
          <w:ilvl w:val="1"/>
          <w:numId w:val="1"/>
        </w:numPr>
        <w:rPr>
          <w:color w:val="000000" w:themeColor="text1"/>
        </w:rPr>
      </w:pPr>
      <w:r>
        <w:rPr>
          <w:color w:val="000000" w:themeColor="text1"/>
        </w:rPr>
        <w:t>Levanté®</w:t>
      </w:r>
      <w:r w:rsidRPr="00D70833">
        <w:rPr>
          <w:color w:val="000000" w:themeColor="text1"/>
        </w:rPr>
        <w:t xml:space="preserve">, LLC expressly warrants its products are free from manufacturing defects in material and workmanship if installed in accordance with our specifications, property maintained, and used for their intended purpose for a period </w:t>
      </w:r>
      <w:r w:rsidRPr="008D5406">
        <w:rPr>
          <w:color w:val="000000" w:themeColor="text1"/>
        </w:rPr>
        <w:t>of 15 years.</w:t>
      </w:r>
      <w:r w:rsidRPr="00D70833">
        <w:rPr>
          <w:color w:val="000000" w:themeColor="text1"/>
        </w:rPr>
        <w:t xml:space="preserve"> </w:t>
      </w:r>
    </w:p>
    <w:p w14:paraId="5AD7E5F3" w14:textId="77777777" w:rsidR="00FF40F6" w:rsidRPr="00D70833" w:rsidRDefault="00FF40F6" w:rsidP="00FF40F6">
      <w:pPr>
        <w:pStyle w:val="ListParagraph"/>
        <w:numPr>
          <w:ilvl w:val="1"/>
          <w:numId w:val="1"/>
        </w:numPr>
        <w:rPr>
          <w:color w:val="000000" w:themeColor="text1"/>
        </w:rPr>
      </w:pPr>
      <w:r>
        <w:rPr>
          <w:color w:val="000000" w:themeColor="text1"/>
        </w:rPr>
        <w:t>Levanté®</w:t>
      </w:r>
      <w:r w:rsidRPr="00D70833">
        <w:rPr>
          <w:color w:val="000000" w:themeColor="text1"/>
        </w:rPr>
        <w:t>, LLC expressly warrants its products are free from</w:t>
      </w:r>
      <w:r>
        <w:rPr>
          <w:color w:val="000000" w:themeColor="text1"/>
        </w:rPr>
        <w:t xml:space="preserve"> finish defects </w:t>
      </w:r>
      <w:r w:rsidRPr="00D70833">
        <w:rPr>
          <w:color w:val="000000" w:themeColor="text1"/>
        </w:rPr>
        <w:t xml:space="preserve">if installed in accordance with our specifications, property maintained, and used for their intended purpose for a period of </w:t>
      </w:r>
      <w:r w:rsidRPr="00D0303D">
        <w:rPr>
          <w:color w:val="000000" w:themeColor="text1"/>
        </w:rPr>
        <w:t>5 years.</w:t>
      </w:r>
    </w:p>
    <w:p w14:paraId="279D8D2C" w14:textId="575621E9" w:rsidR="00FF40F6" w:rsidRPr="00D70833" w:rsidRDefault="00FF40F6" w:rsidP="00FF40F6">
      <w:pPr>
        <w:pStyle w:val="ListParagraph"/>
        <w:numPr>
          <w:ilvl w:val="1"/>
          <w:numId w:val="1"/>
        </w:numPr>
        <w:rPr>
          <w:color w:val="000000" w:themeColor="text1"/>
        </w:rPr>
      </w:pPr>
      <w:r w:rsidRPr="00D70833">
        <w:rPr>
          <w:color w:val="000000" w:themeColor="text1"/>
        </w:rPr>
        <w:t>The warranty is given to either (1) the original purchaser of the products; or (2) the owner of the property at the time of installation of the product.</w:t>
      </w:r>
    </w:p>
    <w:p w14:paraId="7FDA988C" w14:textId="0D75FFF3" w:rsidR="00FF40F6" w:rsidRDefault="00FF40F6" w:rsidP="00FF40F6">
      <w:pPr>
        <w:pStyle w:val="ListParagraph"/>
        <w:numPr>
          <w:ilvl w:val="1"/>
          <w:numId w:val="1"/>
        </w:numPr>
        <w:rPr>
          <w:color w:val="000000" w:themeColor="text1"/>
        </w:rPr>
      </w:pPr>
      <w:r w:rsidRPr="00035DA9">
        <w:rPr>
          <w:color w:val="000000" w:themeColor="text1"/>
        </w:rPr>
        <w:t xml:space="preserve">See warranty at levantealuminum.com for detailed information on terms, conditions, and limitations. </w:t>
      </w:r>
    </w:p>
    <w:p w14:paraId="197A1B7C" w14:textId="032A30B3" w:rsidR="00FF40F6" w:rsidRDefault="00FF40F6" w:rsidP="00FF40F6">
      <w:pPr>
        <w:rPr>
          <w:b/>
          <w:bCs/>
          <w:sz w:val="28"/>
          <w:szCs w:val="28"/>
        </w:rPr>
      </w:pPr>
      <w:r w:rsidRPr="00FF40F6">
        <w:rPr>
          <w:b/>
          <w:bCs/>
          <w:sz w:val="28"/>
          <w:szCs w:val="28"/>
        </w:rPr>
        <w:lastRenderedPageBreak/>
        <w:t xml:space="preserve">PART 2 </w:t>
      </w:r>
      <w:r>
        <w:rPr>
          <w:b/>
          <w:bCs/>
          <w:sz w:val="28"/>
          <w:szCs w:val="28"/>
        </w:rPr>
        <w:t>–</w:t>
      </w:r>
      <w:r w:rsidRPr="00FF40F6">
        <w:rPr>
          <w:b/>
          <w:bCs/>
          <w:sz w:val="28"/>
          <w:szCs w:val="28"/>
        </w:rPr>
        <w:t xml:space="preserve"> PRODUCTS</w:t>
      </w:r>
    </w:p>
    <w:p w14:paraId="75887729" w14:textId="77777777" w:rsidR="00EA693C" w:rsidRPr="00A51262" w:rsidRDefault="00EA693C" w:rsidP="00EA693C">
      <w:pPr>
        <w:pStyle w:val="ListParagraph"/>
        <w:numPr>
          <w:ilvl w:val="1"/>
          <w:numId w:val="9"/>
        </w:numPr>
        <w:ind w:left="720" w:hanging="810"/>
        <w:rPr>
          <w:b/>
          <w:bCs/>
        </w:rPr>
      </w:pPr>
      <w:r>
        <w:rPr>
          <w:b/>
          <w:bCs/>
        </w:rPr>
        <w:t>MANUFACTURERS</w:t>
      </w:r>
    </w:p>
    <w:p w14:paraId="0F506259" w14:textId="77777777" w:rsidR="00EA693C" w:rsidRDefault="00EA693C" w:rsidP="00EA693C">
      <w:pPr>
        <w:pStyle w:val="ListParagraph"/>
        <w:numPr>
          <w:ilvl w:val="1"/>
          <w:numId w:val="7"/>
        </w:numPr>
      </w:pPr>
      <w:r>
        <w:t>Provide and install prefabricated aluminum balcony frame, deck, and railing system as manufactured by:</w:t>
      </w:r>
    </w:p>
    <w:p w14:paraId="19D9ACF4" w14:textId="77777777" w:rsidR="00EA693C" w:rsidRDefault="00EA693C" w:rsidP="00EA693C">
      <w:pPr>
        <w:pStyle w:val="ListParagraph"/>
        <w:numPr>
          <w:ilvl w:val="2"/>
          <w:numId w:val="7"/>
        </w:numPr>
      </w:pPr>
      <w:r>
        <w:t>Levanté®,</w:t>
      </w:r>
      <w:r w:rsidRPr="000A7B21">
        <w:t xml:space="preserve"> LLC, </w:t>
      </w:r>
      <w:hyperlink r:id="rId10" w:history="1">
        <w:r w:rsidRPr="000A7B21">
          <w:rPr>
            <w:rStyle w:val="Hyperlink"/>
          </w:rPr>
          <w:t>www.levantealuminum.com</w:t>
        </w:r>
      </w:hyperlink>
      <w:r w:rsidRPr="000A7B21">
        <w:t xml:space="preserve"> </w:t>
      </w:r>
    </w:p>
    <w:p w14:paraId="4ECCBE18" w14:textId="77777777" w:rsidR="00EA693C" w:rsidRDefault="00EA693C" w:rsidP="00EA693C">
      <w:pPr>
        <w:pStyle w:val="ListParagraph"/>
        <w:numPr>
          <w:ilvl w:val="3"/>
          <w:numId w:val="7"/>
        </w:numPr>
      </w:pPr>
      <w:r>
        <w:t>Products:</w:t>
      </w:r>
    </w:p>
    <w:p w14:paraId="1FA57410" w14:textId="77777777" w:rsidR="00EA693C" w:rsidRDefault="00EA693C" w:rsidP="00EA693C">
      <w:pPr>
        <w:pStyle w:val="ListParagraph"/>
        <w:numPr>
          <w:ilvl w:val="4"/>
          <w:numId w:val="7"/>
        </w:numPr>
      </w:pPr>
      <w:r>
        <w:t>Support System: Manufacturer’s structurally designed universal mounting plates and aluminum clevis rod assembly.</w:t>
      </w:r>
    </w:p>
    <w:p w14:paraId="29625F62" w14:textId="77777777" w:rsidR="00EA693C" w:rsidRDefault="00EA693C" w:rsidP="00EA693C">
      <w:pPr>
        <w:pStyle w:val="ListParagraph"/>
        <w:numPr>
          <w:ilvl w:val="4"/>
          <w:numId w:val="7"/>
        </w:numPr>
      </w:pPr>
      <w:r>
        <w:t>Aluminum Prefabricated Balcony system including support framing and decking.</w:t>
      </w:r>
    </w:p>
    <w:p w14:paraId="3DF1F6B6" w14:textId="77777777" w:rsidR="00EA693C" w:rsidRDefault="00EA693C" w:rsidP="00EA693C">
      <w:pPr>
        <w:pStyle w:val="ListParagraph"/>
        <w:numPr>
          <w:ilvl w:val="4"/>
          <w:numId w:val="8"/>
        </w:numPr>
      </w:pPr>
      <w:r>
        <w:t>Aluminum Railing System</w:t>
      </w:r>
      <w:r w:rsidRPr="00E22644">
        <w:t xml:space="preserve"> </w:t>
      </w:r>
    </w:p>
    <w:p w14:paraId="0692823B" w14:textId="77777777" w:rsidR="00EA693C" w:rsidRPr="000A7B21" w:rsidRDefault="00EA693C" w:rsidP="00EA693C">
      <w:pPr>
        <w:pStyle w:val="ListParagraph"/>
        <w:numPr>
          <w:ilvl w:val="2"/>
          <w:numId w:val="8"/>
        </w:numPr>
      </w:pPr>
      <w:r>
        <w:t>Substitutions: Not Permitted</w:t>
      </w:r>
    </w:p>
    <w:p w14:paraId="3D9ACA4E" w14:textId="77777777" w:rsidR="00EA693C" w:rsidRPr="007B7818" w:rsidRDefault="00EA693C" w:rsidP="00EA693C">
      <w:pPr>
        <w:pStyle w:val="ListParagraph"/>
        <w:numPr>
          <w:ilvl w:val="1"/>
          <w:numId w:val="9"/>
        </w:numPr>
        <w:ind w:left="720" w:hanging="900"/>
        <w:rPr>
          <w:b/>
          <w:bCs/>
        </w:rPr>
      </w:pPr>
      <w:r w:rsidRPr="007B7818">
        <w:rPr>
          <w:b/>
          <w:bCs/>
        </w:rPr>
        <w:t>SYSTEM PERFORMANCE</w:t>
      </w:r>
    </w:p>
    <w:p w14:paraId="764FE700" w14:textId="77777777" w:rsidR="00EA693C" w:rsidRPr="007B7818" w:rsidRDefault="00EA693C" w:rsidP="00EA693C">
      <w:pPr>
        <w:pStyle w:val="ListParagraph"/>
        <w:numPr>
          <w:ilvl w:val="0"/>
          <w:numId w:val="10"/>
        </w:numPr>
        <w:ind w:left="1170" w:hanging="630"/>
        <w:rPr>
          <w:b/>
          <w:bCs/>
        </w:rPr>
      </w:pPr>
      <w:r w:rsidRPr="007B7818">
        <w:t>Minor deviations to details shown on drawings to accommodate manufacturer’s standard products may be acceptable by Architect of Record (AOR) when deviations do not affect design concept and specified performance.</w:t>
      </w:r>
    </w:p>
    <w:p w14:paraId="725DF4F1" w14:textId="77777777" w:rsidR="00EA693C" w:rsidRDefault="00EA693C" w:rsidP="00EA693C">
      <w:pPr>
        <w:pStyle w:val="ListParagraph"/>
        <w:numPr>
          <w:ilvl w:val="1"/>
          <w:numId w:val="9"/>
        </w:numPr>
        <w:ind w:left="720" w:hanging="900"/>
        <w:rPr>
          <w:b/>
          <w:bCs/>
        </w:rPr>
      </w:pPr>
      <w:r>
        <w:rPr>
          <w:b/>
          <w:bCs/>
        </w:rPr>
        <w:t>PRODUCTS</w:t>
      </w:r>
    </w:p>
    <w:p w14:paraId="198AAAD4" w14:textId="77777777" w:rsidR="00EA693C" w:rsidRPr="00330CE6" w:rsidRDefault="00EA693C" w:rsidP="00EA693C">
      <w:pPr>
        <w:pStyle w:val="ListParagraph"/>
        <w:numPr>
          <w:ilvl w:val="1"/>
          <w:numId w:val="13"/>
        </w:numPr>
      </w:pPr>
      <w:r w:rsidRPr="00330CE6">
        <w:t xml:space="preserve">Basis of Design Product: </w:t>
      </w:r>
      <w:r>
        <w:t>Balconies by Levanté®</w:t>
      </w:r>
    </w:p>
    <w:p w14:paraId="77C8426E" w14:textId="77777777" w:rsidR="00EA693C" w:rsidRDefault="00EA693C" w:rsidP="00EA693C">
      <w:pPr>
        <w:pStyle w:val="ListParagraph"/>
        <w:numPr>
          <w:ilvl w:val="2"/>
          <w:numId w:val="13"/>
        </w:numPr>
      </w:pPr>
      <w:r>
        <w:t>Profile Color: Charcoal Black, Pure White, Bronze Mocha</w:t>
      </w:r>
    </w:p>
    <w:p w14:paraId="58A977BC" w14:textId="77777777" w:rsidR="00EA693C" w:rsidRPr="00330CE6" w:rsidRDefault="00EA693C" w:rsidP="00EA693C">
      <w:pPr>
        <w:pStyle w:val="ListParagraph"/>
        <w:numPr>
          <w:ilvl w:val="2"/>
          <w:numId w:val="13"/>
        </w:numPr>
      </w:pPr>
      <w:r>
        <w:t>Optional Wood-grain Deck Board</w:t>
      </w:r>
      <w:r w:rsidRPr="00330CE6">
        <w:t xml:space="preserve"> Color: Toasted Marshmallow, Twilight Sun, Moonlight Kiss</w:t>
      </w:r>
    </w:p>
    <w:p w14:paraId="78635836" w14:textId="77777777" w:rsidR="00EA693C" w:rsidRDefault="00EA693C" w:rsidP="00EA693C">
      <w:pPr>
        <w:pStyle w:val="ListParagraph"/>
        <w:numPr>
          <w:ilvl w:val="2"/>
          <w:numId w:val="13"/>
        </w:numPr>
      </w:pPr>
      <w:r>
        <w:t>Traditional Balcony Sizes</w:t>
      </w:r>
    </w:p>
    <w:p w14:paraId="163C058F" w14:textId="77777777" w:rsidR="00EA693C" w:rsidRDefault="00EA693C" w:rsidP="00EA693C">
      <w:pPr>
        <w:pStyle w:val="ListParagraph"/>
        <w:numPr>
          <w:ilvl w:val="3"/>
          <w:numId w:val="13"/>
        </w:numPr>
      </w:pPr>
      <w:r>
        <w:t>5’ x 8’</w:t>
      </w:r>
    </w:p>
    <w:p w14:paraId="17ADEED5" w14:textId="77777777" w:rsidR="00EA693C" w:rsidRDefault="00EA693C" w:rsidP="00EA693C">
      <w:pPr>
        <w:pStyle w:val="ListParagraph"/>
        <w:numPr>
          <w:ilvl w:val="3"/>
          <w:numId w:val="13"/>
        </w:numPr>
      </w:pPr>
      <w:r>
        <w:t>5’ x 10’</w:t>
      </w:r>
    </w:p>
    <w:p w14:paraId="06B0177B" w14:textId="77777777" w:rsidR="00EA693C" w:rsidRDefault="00EA693C" w:rsidP="00EA693C">
      <w:pPr>
        <w:pStyle w:val="ListParagraph"/>
        <w:numPr>
          <w:ilvl w:val="3"/>
          <w:numId w:val="13"/>
        </w:numPr>
      </w:pPr>
      <w:r>
        <w:t>5’ x 12’</w:t>
      </w:r>
    </w:p>
    <w:p w14:paraId="2C8182B5" w14:textId="77777777" w:rsidR="00EA693C" w:rsidRDefault="00EA693C" w:rsidP="00EA693C">
      <w:pPr>
        <w:pStyle w:val="ListParagraph"/>
        <w:numPr>
          <w:ilvl w:val="3"/>
          <w:numId w:val="13"/>
        </w:numPr>
      </w:pPr>
      <w:r>
        <w:t>6’ x 10</w:t>
      </w:r>
    </w:p>
    <w:p w14:paraId="7F8015FE" w14:textId="77777777" w:rsidR="00EA693C" w:rsidRPr="00330CE6" w:rsidRDefault="00EA693C" w:rsidP="00EA693C">
      <w:pPr>
        <w:pStyle w:val="ListParagraph"/>
        <w:numPr>
          <w:ilvl w:val="3"/>
          <w:numId w:val="13"/>
        </w:numPr>
      </w:pPr>
      <w:r>
        <w:t>6’ x 12</w:t>
      </w:r>
    </w:p>
    <w:p w14:paraId="6FD8B2F9" w14:textId="77777777" w:rsidR="00EA693C" w:rsidRDefault="00EA693C" w:rsidP="00EA693C">
      <w:pPr>
        <w:pStyle w:val="ListParagraph"/>
        <w:numPr>
          <w:ilvl w:val="2"/>
          <w:numId w:val="13"/>
        </w:numPr>
      </w:pPr>
      <w:r>
        <w:t>Tailored Balcony Sizes available upon request.</w:t>
      </w:r>
    </w:p>
    <w:p w14:paraId="6756E47A" w14:textId="77777777" w:rsidR="00EA693C" w:rsidRPr="00330CE6" w:rsidRDefault="00EA693C" w:rsidP="00EA693C">
      <w:pPr>
        <w:pStyle w:val="ListParagraph"/>
        <w:numPr>
          <w:ilvl w:val="2"/>
          <w:numId w:val="13"/>
        </w:numPr>
      </w:pPr>
      <w:r>
        <w:t>Railing Systems</w:t>
      </w:r>
    </w:p>
    <w:p w14:paraId="0B881D6D" w14:textId="77777777" w:rsidR="00EA693C" w:rsidRDefault="00EA693C" w:rsidP="00EA693C">
      <w:pPr>
        <w:pStyle w:val="ListParagraph"/>
        <w:numPr>
          <w:ilvl w:val="3"/>
          <w:numId w:val="13"/>
        </w:numPr>
      </w:pPr>
      <w:r>
        <w:t>Picket Railing</w:t>
      </w:r>
    </w:p>
    <w:p w14:paraId="7FDD90CC" w14:textId="77777777" w:rsidR="00EA693C" w:rsidRDefault="00EA693C" w:rsidP="00EA693C">
      <w:pPr>
        <w:pStyle w:val="ListParagraph"/>
        <w:numPr>
          <w:ilvl w:val="3"/>
          <w:numId w:val="13"/>
        </w:numPr>
      </w:pPr>
      <w:r>
        <w:t>Open Mid-Rail</w:t>
      </w:r>
    </w:p>
    <w:p w14:paraId="7208D6C5" w14:textId="77777777" w:rsidR="00EA693C" w:rsidRDefault="00EA693C" w:rsidP="00EA693C">
      <w:pPr>
        <w:pStyle w:val="ListParagraph"/>
        <w:numPr>
          <w:ilvl w:val="3"/>
          <w:numId w:val="13"/>
        </w:numPr>
      </w:pPr>
      <w:r>
        <w:t>Mesh Railing</w:t>
      </w:r>
    </w:p>
    <w:p w14:paraId="58243CB9" w14:textId="77777777" w:rsidR="00EA693C" w:rsidRPr="00330CE6" w:rsidRDefault="00EA693C" w:rsidP="00EA693C">
      <w:pPr>
        <w:pStyle w:val="ListParagraph"/>
        <w:numPr>
          <w:ilvl w:val="3"/>
          <w:numId w:val="13"/>
        </w:numPr>
      </w:pPr>
      <w:r>
        <w:t>Glass Railing</w:t>
      </w:r>
    </w:p>
    <w:p w14:paraId="013A7A79" w14:textId="77777777" w:rsidR="00EA693C" w:rsidRPr="00045EA1" w:rsidRDefault="00EA693C" w:rsidP="00EA693C">
      <w:pPr>
        <w:pStyle w:val="ListParagraph"/>
        <w:numPr>
          <w:ilvl w:val="1"/>
          <w:numId w:val="9"/>
        </w:numPr>
        <w:ind w:left="720" w:hanging="900"/>
        <w:rPr>
          <w:b/>
          <w:bCs/>
        </w:rPr>
      </w:pPr>
      <w:r w:rsidRPr="00045EA1">
        <w:rPr>
          <w:b/>
          <w:bCs/>
        </w:rPr>
        <w:t>MATERIALS</w:t>
      </w:r>
    </w:p>
    <w:p w14:paraId="3B7931B3" w14:textId="764071B1" w:rsidR="00EA693C" w:rsidRDefault="00EA693C" w:rsidP="00EA693C">
      <w:pPr>
        <w:pStyle w:val="ListParagraph"/>
        <w:numPr>
          <w:ilvl w:val="1"/>
          <w:numId w:val="11"/>
        </w:numPr>
      </w:pPr>
      <w:r>
        <w:t>Aluminum components are manufactured utilizing an extrusion die.</w:t>
      </w:r>
    </w:p>
    <w:p w14:paraId="33746D48" w14:textId="77777777" w:rsidR="00EA693C" w:rsidRDefault="00EA693C" w:rsidP="00EA693C">
      <w:pPr>
        <w:pStyle w:val="ListParagraph"/>
        <w:numPr>
          <w:ilvl w:val="1"/>
          <w:numId w:val="11"/>
        </w:numPr>
      </w:pPr>
      <w:r>
        <w:t>Components are prefinished and machine applied.</w:t>
      </w:r>
    </w:p>
    <w:p w14:paraId="14912C84" w14:textId="77777777" w:rsidR="00EA693C" w:rsidRPr="00D04E47" w:rsidRDefault="00EA693C" w:rsidP="00EA693C">
      <w:pPr>
        <w:pStyle w:val="ListParagraph"/>
        <w:numPr>
          <w:ilvl w:val="1"/>
          <w:numId w:val="9"/>
        </w:numPr>
        <w:ind w:left="720" w:hanging="900"/>
        <w:rPr>
          <w:b/>
          <w:bCs/>
        </w:rPr>
      </w:pPr>
      <w:r>
        <w:rPr>
          <w:b/>
          <w:bCs/>
        </w:rPr>
        <w:t>INSTALLATION COMPONENTS</w:t>
      </w:r>
    </w:p>
    <w:p w14:paraId="206570C3" w14:textId="77777777" w:rsidR="00EA693C" w:rsidRDefault="00EA693C" w:rsidP="00EA693C">
      <w:pPr>
        <w:pStyle w:val="ListParagraph"/>
        <w:numPr>
          <w:ilvl w:val="1"/>
          <w:numId w:val="12"/>
        </w:numPr>
      </w:pPr>
      <w:r>
        <w:t>Universal Mounting Plate</w:t>
      </w:r>
    </w:p>
    <w:p w14:paraId="6EA3B424" w14:textId="77777777" w:rsidR="00EA693C" w:rsidRDefault="00EA693C" w:rsidP="00EA693C">
      <w:pPr>
        <w:pStyle w:val="ListParagraph"/>
        <w:numPr>
          <w:ilvl w:val="1"/>
          <w:numId w:val="12"/>
        </w:numPr>
      </w:pPr>
      <w:r>
        <w:t>Clevis Rod Assembly</w:t>
      </w:r>
    </w:p>
    <w:p w14:paraId="4E525768" w14:textId="153543A1" w:rsidR="00364D1A" w:rsidRPr="00F018C5" w:rsidRDefault="00EA693C" w:rsidP="00364D1A">
      <w:pPr>
        <w:pStyle w:val="ListParagraph"/>
        <w:numPr>
          <w:ilvl w:val="1"/>
          <w:numId w:val="12"/>
        </w:numPr>
      </w:pPr>
      <w:r w:rsidRPr="00E625F5">
        <w:rPr>
          <w:rFonts w:cstheme="minorHAnsi"/>
        </w:rPr>
        <w:t>Fasteners:</w:t>
      </w:r>
      <w:r>
        <w:rPr>
          <w:rFonts w:cstheme="minorHAnsi"/>
        </w:rPr>
        <w:t xml:space="preserve"> </w:t>
      </w:r>
      <w:r w:rsidRPr="00E625F5">
        <w:rPr>
          <w:rFonts w:cstheme="minorHAnsi"/>
        </w:rPr>
        <w:t>See manufacturer’s instructions for appropriate fasteners for construction method used.</w:t>
      </w:r>
      <w:r>
        <w:rPr>
          <w:rFonts w:cstheme="minorHAnsi"/>
        </w:rPr>
        <w:t xml:space="preserve"> Fasteners are provided with balcony system.</w:t>
      </w:r>
    </w:p>
    <w:p w14:paraId="1412D239" w14:textId="77777777" w:rsidR="00EA693C" w:rsidRDefault="00EA693C" w:rsidP="00364D1A">
      <w:pPr>
        <w:rPr>
          <w:b/>
          <w:bCs/>
        </w:rPr>
      </w:pPr>
    </w:p>
    <w:p w14:paraId="7E937E66" w14:textId="77777777" w:rsidR="00B843C7" w:rsidRDefault="00B843C7" w:rsidP="00364D1A">
      <w:pPr>
        <w:rPr>
          <w:b/>
          <w:bCs/>
          <w:sz w:val="28"/>
          <w:szCs w:val="28"/>
        </w:rPr>
      </w:pPr>
    </w:p>
    <w:p w14:paraId="70601934" w14:textId="77777777" w:rsidR="00B843C7" w:rsidRDefault="00B843C7" w:rsidP="00364D1A">
      <w:pPr>
        <w:rPr>
          <w:b/>
          <w:bCs/>
          <w:sz w:val="28"/>
          <w:szCs w:val="28"/>
        </w:rPr>
      </w:pPr>
    </w:p>
    <w:p w14:paraId="5886FA0E" w14:textId="77777777" w:rsidR="00B843C7" w:rsidRDefault="00B843C7" w:rsidP="00364D1A">
      <w:pPr>
        <w:rPr>
          <w:b/>
          <w:bCs/>
          <w:sz w:val="28"/>
          <w:szCs w:val="28"/>
        </w:rPr>
      </w:pPr>
    </w:p>
    <w:p w14:paraId="42D95766" w14:textId="31B3C485" w:rsidR="00364D1A" w:rsidRPr="00364D1A" w:rsidRDefault="00364D1A" w:rsidP="00364D1A">
      <w:pPr>
        <w:rPr>
          <w:b/>
          <w:bCs/>
          <w:sz w:val="28"/>
          <w:szCs w:val="28"/>
        </w:rPr>
      </w:pPr>
      <w:r w:rsidRPr="00364D1A">
        <w:rPr>
          <w:b/>
          <w:bCs/>
          <w:sz w:val="28"/>
          <w:szCs w:val="28"/>
        </w:rPr>
        <w:lastRenderedPageBreak/>
        <w:t>PART 3</w:t>
      </w:r>
      <w:r>
        <w:rPr>
          <w:b/>
          <w:bCs/>
          <w:sz w:val="28"/>
          <w:szCs w:val="28"/>
        </w:rPr>
        <w:t xml:space="preserve"> -</w:t>
      </w:r>
      <w:r w:rsidRPr="00364D1A">
        <w:rPr>
          <w:b/>
          <w:bCs/>
          <w:sz w:val="28"/>
          <w:szCs w:val="28"/>
        </w:rPr>
        <w:t xml:space="preserve"> Execution</w:t>
      </w:r>
    </w:p>
    <w:p w14:paraId="207DCC8B" w14:textId="2EBF5A3F" w:rsidR="00F471CC" w:rsidRDefault="00F471CC"/>
    <w:p w14:paraId="6836CE46" w14:textId="77777777" w:rsidR="00EA693C" w:rsidRDefault="00EA693C" w:rsidP="00EA693C">
      <w:pPr>
        <w:pStyle w:val="ListParagraph"/>
        <w:numPr>
          <w:ilvl w:val="1"/>
          <w:numId w:val="14"/>
        </w:numPr>
        <w:ind w:left="720" w:hanging="810"/>
        <w:rPr>
          <w:b/>
          <w:bCs/>
        </w:rPr>
      </w:pPr>
      <w:r w:rsidRPr="00201368">
        <w:rPr>
          <w:b/>
          <w:bCs/>
        </w:rPr>
        <w:t>E</w:t>
      </w:r>
      <w:r>
        <w:rPr>
          <w:b/>
          <w:bCs/>
        </w:rPr>
        <w:t>XAMINATION</w:t>
      </w:r>
    </w:p>
    <w:p w14:paraId="1994471F" w14:textId="77777777" w:rsidR="00EA693C" w:rsidRPr="009F49F8" w:rsidRDefault="00EA693C" w:rsidP="00EA693C">
      <w:pPr>
        <w:pStyle w:val="ListParagraph"/>
        <w:numPr>
          <w:ilvl w:val="0"/>
          <w:numId w:val="17"/>
        </w:numPr>
        <w:ind w:left="1080" w:hanging="540"/>
        <w:rPr>
          <w:b/>
          <w:bCs/>
        </w:rPr>
      </w:pPr>
      <w:r w:rsidRPr="000C1D0A">
        <w:rPr>
          <w:rFonts w:cstheme="minorHAnsi"/>
          <w:color w:val="000000"/>
        </w:rPr>
        <w:t>Refer to local building codes for best practices.</w:t>
      </w:r>
    </w:p>
    <w:p w14:paraId="6879351E" w14:textId="77777777" w:rsidR="00EA693C" w:rsidRPr="003A6F0B" w:rsidRDefault="00EA693C" w:rsidP="00EA693C">
      <w:pPr>
        <w:pStyle w:val="ListParagraph"/>
        <w:numPr>
          <w:ilvl w:val="0"/>
          <w:numId w:val="17"/>
        </w:numPr>
        <w:ind w:left="1080" w:hanging="540"/>
        <w:rPr>
          <w:b/>
          <w:bCs/>
        </w:rPr>
      </w:pPr>
      <w:r w:rsidRPr="003A6F0B">
        <w:rPr>
          <w:rFonts w:cstheme="minorHAnsi"/>
        </w:rPr>
        <w:t>Examine site to ensure substrate conditions are within proper installation tolerances. Do not begin installation until proper conditions are present.</w:t>
      </w:r>
    </w:p>
    <w:p w14:paraId="0CF7BD55" w14:textId="77777777" w:rsidR="00EA693C" w:rsidRPr="009F49F8" w:rsidRDefault="00EA693C" w:rsidP="00EA693C">
      <w:pPr>
        <w:pStyle w:val="ListParagraph"/>
        <w:numPr>
          <w:ilvl w:val="0"/>
          <w:numId w:val="17"/>
        </w:numPr>
        <w:ind w:left="1080" w:hanging="540"/>
        <w:rPr>
          <w:b/>
          <w:bCs/>
        </w:rPr>
      </w:pPr>
      <w:r w:rsidRPr="009F49F8">
        <w:rPr>
          <w:rFonts w:cstheme="minorHAnsi"/>
        </w:rPr>
        <w:t>Do not install components that are either damaged or defective.</w:t>
      </w:r>
    </w:p>
    <w:p w14:paraId="17271BE8" w14:textId="77777777" w:rsidR="00EA693C" w:rsidRDefault="00EA693C" w:rsidP="00EA693C">
      <w:pPr>
        <w:pStyle w:val="ListParagraph"/>
        <w:numPr>
          <w:ilvl w:val="1"/>
          <w:numId w:val="14"/>
        </w:numPr>
        <w:ind w:left="720" w:hanging="900"/>
        <w:rPr>
          <w:b/>
          <w:bCs/>
        </w:rPr>
      </w:pPr>
      <w:r>
        <w:rPr>
          <w:b/>
          <w:bCs/>
        </w:rPr>
        <w:t>PREPARATION</w:t>
      </w:r>
    </w:p>
    <w:p w14:paraId="52664555" w14:textId="77777777" w:rsidR="00EA693C" w:rsidRPr="00335F61" w:rsidRDefault="00EA693C" w:rsidP="00EA693C">
      <w:pPr>
        <w:pStyle w:val="ListParagraph"/>
        <w:numPr>
          <w:ilvl w:val="0"/>
          <w:numId w:val="18"/>
        </w:numPr>
        <w:ind w:left="1080" w:hanging="540"/>
        <w:rPr>
          <w:b/>
          <w:bCs/>
        </w:rPr>
      </w:pPr>
      <w:r>
        <w:t xml:space="preserve">Coordinate installation of universal mounting plates and other support anchorage that is required to be built into the construction at time of framing. </w:t>
      </w:r>
      <w:r w:rsidRPr="00335F61">
        <w:t>Installation of universal mounting plates and other support anchorage by others.</w:t>
      </w:r>
    </w:p>
    <w:p w14:paraId="387EB49B" w14:textId="77777777" w:rsidR="00EA693C" w:rsidRPr="00201368" w:rsidRDefault="00EA693C" w:rsidP="00EA693C">
      <w:pPr>
        <w:pStyle w:val="ListParagraph"/>
        <w:numPr>
          <w:ilvl w:val="1"/>
          <w:numId w:val="14"/>
        </w:numPr>
        <w:ind w:left="720" w:hanging="900"/>
        <w:rPr>
          <w:b/>
          <w:bCs/>
        </w:rPr>
      </w:pPr>
      <w:r>
        <w:rPr>
          <w:b/>
          <w:bCs/>
        </w:rPr>
        <w:t>INSTALLATION</w:t>
      </w:r>
    </w:p>
    <w:p w14:paraId="6FE37945" w14:textId="77777777" w:rsidR="00EA693C" w:rsidRPr="00D977CE" w:rsidRDefault="00EA693C" w:rsidP="00EA693C">
      <w:pPr>
        <w:pStyle w:val="ListParagraph"/>
        <w:numPr>
          <w:ilvl w:val="1"/>
          <w:numId w:val="15"/>
        </w:numPr>
        <w:ind w:left="1080" w:hanging="504"/>
      </w:pPr>
      <w:r>
        <w:t xml:space="preserve">General: </w:t>
      </w:r>
      <w:r w:rsidRPr="00201368">
        <w:rPr>
          <w:rFonts w:cstheme="minorHAnsi"/>
        </w:rPr>
        <w:t>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r>
        <w:rPr>
          <w:rFonts w:cstheme="minorHAnsi"/>
        </w:rPr>
        <w:t>.</w:t>
      </w:r>
    </w:p>
    <w:p w14:paraId="04B0398A" w14:textId="77777777" w:rsidR="00EA693C" w:rsidRDefault="00EA693C" w:rsidP="00EA693C">
      <w:pPr>
        <w:pStyle w:val="ListParagraph"/>
        <w:numPr>
          <w:ilvl w:val="1"/>
          <w:numId w:val="15"/>
        </w:numPr>
        <w:ind w:left="1080" w:hanging="504"/>
      </w:pPr>
      <w:r>
        <w:t>Remove material packing and discard in approved manner.</w:t>
      </w:r>
    </w:p>
    <w:p w14:paraId="779C2524" w14:textId="7221006D" w:rsidR="00EA693C" w:rsidRDefault="00EA693C" w:rsidP="00EA693C">
      <w:pPr>
        <w:pStyle w:val="ListParagraph"/>
        <w:numPr>
          <w:ilvl w:val="1"/>
          <w:numId w:val="15"/>
        </w:numPr>
        <w:ind w:left="1080" w:hanging="504"/>
      </w:pPr>
      <w:r>
        <w:t>Attach railing system to prefabricated balconies using approved and supplied fasteners.</w:t>
      </w:r>
    </w:p>
    <w:p w14:paraId="3C49D741" w14:textId="77777777" w:rsidR="00EA693C" w:rsidRPr="00D977CE" w:rsidRDefault="00EA693C" w:rsidP="00EA693C">
      <w:pPr>
        <w:pStyle w:val="ListParagraph"/>
        <w:numPr>
          <w:ilvl w:val="1"/>
          <w:numId w:val="15"/>
        </w:numPr>
        <w:ind w:left="1080" w:hanging="504"/>
      </w:pPr>
      <w:r>
        <w:t>Securely attach balcony system to building structure through attachment to universal knife plates and hanging rod clevis with approved and supplied fasteners.</w:t>
      </w:r>
    </w:p>
    <w:p w14:paraId="77D3B825" w14:textId="77777777" w:rsidR="00EA693C" w:rsidRDefault="00EA693C" w:rsidP="00EA693C">
      <w:pPr>
        <w:pStyle w:val="ListParagraph"/>
        <w:numPr>
          <w:ilvl w:val="1"/>
          <w:numId w:val="14"/>
        </w:numPr>
        <w:ind w:left="720" w:hanging="900"/>
        <w:rPr>
          <w:b/>
          <w:bCs/>
        </w:rPr>
      </w:pPr>
      <w:r>
        <w:rPr>
          <w:b/>
          <w:bCs/>
        </w:rPr>
        <w:t>CLEANING AND MAINTENANCE</w:t>
      </w:r>
    </w:p>
    <w:p w14:paraId="104C53FD" w14:textId="77777777" w:rsidR="00EA693C" w:rsidRPr="0069170E" w:rsidRDefault="00EA693C" w:rsidP="00EA693C">
      <w:pPr>
        <w:pStyle w:val="ListParagraph"/>
        <w:numPr>
          <w:ilvl w:val="0"/>
          <w:numId w:val="16"/>
        </w:numPr>
        <w:ind w:hanging="540"/>
      </w:pPr>
      <w:r w:rsidRPr="00415442">
        <w:t>Refer</w:t>
      </w:r>
      <w:r>
        <w:t xml:space="preserve"> to manufacturer’s guidelines for detailed care instructions.</w:t>
      </w:r>
    </w:p>
    <w:p w14:paraId="0BA24165" w14:textId="77777777" w:rsidR="00F471CC" w:rsidRDefault="00F471CC"/>
    <w:sectPr w:rsidR="00F471CC" w:rsidSect="00F471CC">
      <w:headerReference w:type="even" r:id="rId11"/>
      <w:headerReference w:type="default" r:id="rId12"/>
      <w:footerReference w:type="default" r:id="rId13"/>
      <w:headerReference w:type="first" r:id="rId14"/>
      <w:footerReference w:type="first" r:id="rId15"/>
      <w:pgSz w:w="12240" w:h="15840"/>
      <w:pgMar w:top="554"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03FB" w14:textId="77777777" w:rsidR="008C29BB" w:rsidRDefault="008C29BB" w:rsidP="00E80860">
      <w:r>
        <w:separator/>
      </w:r>
    </w:p>
  </w:endnote>
  <w:endnote w:type="continuationSeparator" w:id="0">
    <w:p w14:paraId="46672978" w14:textId="77777777" w:rsidR="008C29BB" w:rsidRDefault="008C29BB" w:rsidP="00E8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venir Next Medium">
    <w:altName w:val="Calibri"/>
    <w:panose1 w:val="020B0603020202020204"/>
    <w:charset w:val="00"/>
    <w:family w:val="swiss"/>
    <w:pitch w:val="variable"/>
    <w:sig w:usb0="8000002F" w:usb1="5000204A" w:usb2="00000000" w:usb3="00000000" w:csb0="0000009B" w:csb1="00000000"/>
  </w:font>
  <w:font w:name="Avenir Next Condensed">
    <w:altName w:val="Calibri"/>
    <w:panose1 w:val="020B0506020202020204"/>
    <w:charset w:val="00"/>
    <w:family w:val="swiss"/>
    <w:pitch w:val="variable"/>
    <w:sig w:usb0="8000002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A78A" w14:textId="77D42E08" w:rsidR="009300B9" w:rsidRDefault="009300B9" w:rsidP="009300B9">
    <w:pPr>
      <w:pStyle w:val="Footer"/>
      <w:jc w:val="center"/>
      <w:rPr>
        <w:rFonts w:ascii="Avenir Next Medium" w:eastAsia="Times New Roman" w:hAnsi="Avenir Next Medium" w:cs="Times New Roman"/>
        <w:sz w:val="22"/>
        <w:szCs w:val="22"/>
      </w:rPr>
    </w:pPr>
    <w:r>
      <w:rPr>
        <w:noProof/>
      </w:rPr>
      <mc:AlternateContent>
        <mc:Choice Requires="wps">
          <w:drawing>
            <wp:anchor distT="0" distB="0" distL="114300" distR="114300" simplePos="0" relativeHeight="251688960" behindDoc="1" locked="0" layoutInCell="1" allowOverlap="1" wp14:anchorId="0F0DC0A6" wp14:editId="6F801D49">
              <wp:simplePos x="0" y="0"/>
              <wp:positionH relativeFrom="margin">
                <wp:posOffset>-350196</wp:posOffset>
              </wp:positionH>
              <wp:positionV relativeFrom="paragraph">
                <wp:posOffset>242380</wp:posOffset>
              </wp:positionV>
              <wp:extent cx="6898740" cy="253497"/>
              <wp:effectExtent l="0" t="0" r="10160" b="635"/>
              <wp:wrapNone/>
              <wp:docPr id="9"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8740" cy="253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CD24" w14:textId="77777777" w:rsidR="000B7BE7" w:rsidRDefault="000B7BE7" w:rsidP="000B7BE7">
                          <w:pPr>
                            <w:pStyle w:val="MacPacTrailer"/>
                            <w:spacing w:line="160" w:lineRule="exact"/>
                            <w:rPr>
                              <w:rFonts w:ascii="Avenir Next Condensed" w:hAnsi="Avenir Next Condensed"/>
                              <w:sz w:val="13"/>
                              <w:szCs w:val="13"/>
                            </w:rPr>
                          </w:pPr>
                          <w:r>
                            <w:rPr>
                              <w:rFonts w:ascii="Avenir Next Condensed" w:hAnsi="Avenir Next Condensed"/>
                              <w:sz w:val="13"/>
                              <w:szCs w:val="13"/>
                            </w:rPr>
                            <w:t xml:space="preserve">LCA25-0002 ©2025 </w:t>
                          </w:r>
                          <w:proofErr w:type="spellStart"/>
                          <w:r>
                            <w:rPr>
                              <w:rFonts w:ascii="Avenir Next Condensed" w:hAnsi="Avenir Next Condensed"/>
                              <w:sz w:val="13"/>
                              <w:szCs w:val="13"/>
                            </w:rPr>
                            <w:t>Levanté</w:t>
                          </w:r>
                          <w:proofErr w:type="spellEnd"/>
                          <w:r>
                            <w:rPr>
                              <w:rFonts w:ascii="Avenir Next Condensed" w:hAnsi="Avenir Next Condensed"/>
                              <w:sz w:val="13"/>
                              <w:szCs w:val="13"/>
                            </w:rPr>
                            <w:t>®, LLC</w:t>
                          </w:r>
                        </w:p>
                        <w:p w14:paraId="5885BC43" w14:textId="77777777" w:rsidR="000B7BE7" w:rsidRPr="00D21017" w:rsidRDefault="000B7BE7" w:rsidP="000B7BE7">
                          <w:pPr>
                            <w:pStyle w:val="MacPacTrailer"/>
                            <w:spacing w:line="160" w:lineRule="exact"/>
                            <w:rPr>
                              <w:rFonts w:ascii="Avenir Next Condensed" w:hAnsi="Avenir Next Condensed"/>
                              <w:sz w:val="13"/>
                              <w:szCs w:val="13"/>
                            </w:rPr>
                          </w:pPr>
                          <w:r>
                            <w:rPr>
                              <w:rFonts w:ascii="Avenir Next Condensed" w:hAnsi="Avenir Next Condensed"/>
                              <w:sz w:val="13"/>
                              <w:szCs w:val="13"/>
                            </w:rPr>
                            <w:t>Version 01.25</w:t>
                          </w:r>
                        </w:p>
                        <w:p w14:paraId="43FC2B04" w14:textId="77777777" w:rsidR="009300B9" w:rsidRPr="00D21017" w:rsidRDefault="009300B9" w:rsidP="009300B9">
                          <w:pPr>
                            <w:pStyle w:val="MacPacTrailer"/>
                            <w:rPr>
                              <w:rFonts w:ascii="Avenir Book" w:hAnsi="Avenir Book"/>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DC0A6" id="_x0000_t202" coordsize="21600,21600" o:spt="202" path="m,l,21600r21600,l21600,xe">
              <v:stroke joinstyle="miter"/>
              <v:path gradientshapeok="t" o:connecttype="rect"/>
            </v:shapetype>
            <v:shape id="zzmpTrailer_1078_19" o:spid="_x0000_s1026" type="#_x0000_t202" style="position:absolute;left:0;text-align:left;margin-left:-27.55pt;margin-top:19.1pt;width:543.2pt;height:19.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" filled="f" stroked="f">
              <v:path arrowok="t"/>
              <v:textbox inset="0,0,0,0">
                <w:txbxContent>
                  <w:p w14:paraId="57F7CD24" w14:textId="77777777" w:rsidR="000B7BE7" w:rsidRDefault="000B7BE7" w:rsidP="000B7BE7">
                    <w:pPr>
                      <w:pStyle w:val="MacPacTrailer"/>
                      <w:spacing w:line="160" w:lineRule="exact"/>
                      <w:rPr>
                        <w:rFonts w:ascii="Avenir Next Condensed" w:hAnsi="Avenir Next Condensed"/>
                        <w:sz w:val="13"/>
                        <w:szCs w:val="13"/>
                      </w:rPr>
                    </w:pPr>
                    <w:r>
                      <w:rPr>
                        <w:rFonts w:ascii="Avenir Next Condensed" w:hAnsi="Avenir Next Condensed"/>
                        <w:sz w:val="13"/>
                        <w:szCs w:val="13"/>
                      </w:rPr>
                      <w:t xml:space="preserve">LCA25-0002 ©2025 </w:t>
                    </w:r>
                    <w:proofErr w:type="spellStart"/>
                    <w:r>
                      <w:rPr>
                        <w:rFonts w:ascii="Avenir Next Condensed" w:hAnsi="Avenir Next Condensed"/>
                        <w:sz w:val="13"/>
                        <w:szCs w:val="13"/>
                      </w:rPr>
                      <w:t>Levanté</w:t>
                    </w:r>
                    <w:proofErr w:type="spellEnd"/>
                    <w:r>
                      <w:rPr>
                        <w:rFonts w:ascii="Avenir Next Condensed" w:hAnsi="Avenir Next Condensed"/>
                        <w:sz w:val="13"/>
                        <w:szCs w:val="13"/>
                      </w:rPr>
                      <w:t>®, LLC</w:t>
                    </w:r>
                  </w:p>
                  <w:p w14:paraId="5885BC43" w14:textId="77777777" w:rsidR="000B7BE7" w:rsidRPr="00D21017" w:rsidRDefault="000B7BE7" w:rsidP="000B7BE7">
                    <w:pPr>
                      <w:pStyle w:val="MacPacTrailer"/>
                      <w:spacing w:line="160" w:lineRule="exact"/>
                      <w:rPr>
                        <w:rFonts w:ascii="Avenir Next Condensed" w:hAnsi="Avenir Next Condensed"/>
                        <w:sz w:val="13"/>
                        <w:szCs w:val="13"/>
                      </w:rPr>
                    </w:pPr>
                    <w:r>
                      <w:rPr>
                        <w:rFonts w:ascii="Avenir Next Condensed" w:hAnsi="Avenir Next Condensed"/>
                        <w:sz w:val="13"/>
                        <w:szCs w:val="13"/>
                      </w:rPr>
                      <w:t>Version 01.25</w:t>
                    </w:r>
                  </w:p>
                  <w:p w14:paraId="43FC2B04" w14:textId="77777777" w:rsidR="009300B9" w:rsidRPr="00D21017" w:rsidRDefault="009300B9" w:rsidP="009300B9">
                    <w:pPr>
                      <w:pStyle w:val="MacPacTrailer"/>
                      <w:rPr>
                        <w:rFonts w:ascii="Avenir Book" w:hAnsi="Avenir Book"/>
                        <w:sz w:val="13"/>
                        <w:szCs w:val="13"/>
                      </w:rPr>
                    </w:pPr>
                  </w:p>
                </w:txbxContent>
              </v:textbox>
              <w10:wrap anchorx="margin"/>
            </v:shape>
          </w:pict>
        </mc:Fallback>
      </mc:AlternateContent>
    </w:r>
    <w:r>
      <w:rPr>
        <w:rFonts w:ascii="Avenir Next Medium" w:hAnsi="Avenir Next Medium"/>
        <w:noProof/>
        <w:sz w:val="22"/>
        <w:szCs w:val="22"/>
      </w:rPr>
      <mc:AlternateContent>
        <mc:Choice Requires="wps">
          <w:drawing>
            <wp:anchor distT="0" distB="0" distL="114300" distR="114300" simplePos="0" relativeHeight="251686912" behindDoc="0" locked="0" layoutInCell="1" allowOverlap="1" wp14:anchorId="34655358" wp14:editId="2E3B1443">
              <wp:simplePos x="0" y="0"/>
              <wp:positionH relativeFrom="column">
                <wp:posOffset>-393700</wp:posOffset>
              </wp:positionH>
              <wp:positionV relativeFrom="paragraph">
                <wp:posOffset>-100965</wp:posOffset>
              </wp:positionV>
              <wp:extent cx="66929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6929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8D3DE2" id="Straight Connector 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95pt" to="496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" strokecolor="#aeaaaa [2414]" strokeweight=".5pt">
              <v:stroke joinstyle="miter"/>
            </v:line>
          </w:pict>
        </mc:Fallback>
      </mc:AlternateContent>
    </w:r>
    <w:proofErr w:type="gramStart"/>
    <w:r w:rsidRPr="006168F9">
      <w:rPr>
        <w:rFonts w:ascii="Avenir Next Medium" w:hAnsi="Avenir Next Medium"/>
        <w:sz w:val="22"/>
        <w:szCs w:val="22"/>
      </w:rPr>
      <w:t>www.levantealuminum.com</w:t>
    </w:r>
    <w:r w:rsidRPr="00E80860">
      <w:rPr>
        <w:rFonts w:ascii="Avenir Next Medium" w:hAnsi="Avenir Next Medium"/>
        <w:sz w:val="22"/>
        <w:szCs w:val="22"/>
      </w:rPr>
      <w:t xml:space="preserve">  </w:t>
    </w:r>
    <w:r>
      <w:rPr>
        <w:rFonts w:ascii="Avenir Next Medium" w:hAnsi="Avenir Next Medium"/>
        <w:sz w:val="22"/>
        <w:szCs w:val="22"/>
      </w:rPr>
      <w:t>~</w:t>
    </w:r>
    <w:proofErr w:type="gramEnd"/>
    <w:r w:rsidRPr="00E80860">
      <w:rPr>
        <w:rFonts w:ascii="Avenir Next Medium" w:hAnsi="Avenir Next Medium"/>
        <w:sz w:val="22"/>
        <w:szCs w:val="22"/>
      </w:rPr>
      <w:t xml:space="preserve">  </w:t>
    </w:r>
    <w:r w:rsidRPr="006168F9">
      <w:rPr>
        <w:rFonts w:ascii="Avenir Next Medium" w:hAnsi="Avenir Next Medium"/>
        <w:sz w:val="22"/>
        <w:szCs w:val="22"/>
      </w:rPr>
      <w:t>response@levantealuminum.com</w:t>
    </w:r>
    <w:r w:rsidRPr="00E80860">
      <w:rPr>
        <w:rFonts w:ascii="Avenir Next Medium" w:hAnsi="Avenir Next Medium"/>
        <w:sz w:val="22"/>
        <w:szCs w:val="22"/>
      </w:rPr>
      <w:t xml:space="preserve">  </w:t>
    </w:r>
    <w:r>
      <w:rPr>
        <w:rFonts w:ascii="Avenir Next Medium" w:hAnsi="Avenir Next Medium"/>
        <w:sz w:val="22"/>
        <w:szCs w:val="22"/>
      </w:rPr>
      <w:t>~</w:t>
    </w:r>
    <w:r w:rsidRPr="00E80860">
      <w:rPr>
        <w:rFonts w:ascii="Avenir Next Medium" w:hAnsi="Avenir Next Medium"/>
        <w:sz w:val="22"/>
        <w:szCs w:val="22"/>
      </w:rPr>
      <w:t xml:space="preserve">  </w:t>
    </w:r>
    <w:r w:rsidRPr="00E80860">
      <w:rPr>
        <w:rFonts w:ascii="Avenir Next Medium" w:eastAsia="Times New Roman" w:hAnsi="Avenir Next Medium" w:cs="Times New Roman"/>
        <w:sz w:val="22"/>
        <w:szCs w:val="22"/>
      </w:rPr>
      <w:t>1-800-224-2995</w:t>
    </w:r>
  </w:p>
  <w:p w14:paraId="0EFCFC2C" w14:textId="35ED9E06" w:rsidR="00E80860" w:rsidRPr="00E80860" w:rsidRDefault="00E80860" w:rsidP="0042654A">
    <w:pPr>
      <w:ind w:right="-720"/>
      <w:rPr>
        <w:rFonts w:ascii="Avenir Next Medium" w:eastAsia="Times New Roman" w:hAnsi="Avenir Next Medium"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1D6D" w14:textId="6FEFDE56" w:rsidR="00FC3641" w:rsidRDefault="0042654A" w:rsidP="0042654A">
    <w:pPr>
      <w:pStyle w:val="Footer"/>
      <w:jc w:val="center"/>
      <w:rPr>
        <w:rFonts w:ascii="Avenir Next Medium" w:eastAsia="Times New Roman" w:hAnsi="Avenir Next Medium" w:cs="Times New Roman"/>
        <w:sz w:val="22"/>
        <w:szCs w:val="22"/>
      </w:rPr>
    </w:pPr>
    <w:r>
      <w:rPr>
        <w:rFonts w:ascii="Avenir Next Medium" w:hAnsi="Avenir Next Medium"/>
        <w:noProof/>
        <w:sz w:val="22"/>
        <w:szCs w:val="22"/>
      </w:rPr>
      <mc:AlternateContent>
        <mc:Choice Requires="wps">
          <w:drawing>
            <wp:anchor distT="0" distB="0" distL="114300" distR="114300" simplePos="0" relativeHeight="251674624" behindDoc="0" locked="0" layoutInCell="1" allowOverlap="1" wp14:anchorId="530F4902" wp14:editId="1E15DF6E">
              <wp:simplePos x="0" y="0"/>
              <wp:positionH relativeFrom="column">
                <wp:posOffset>-393700</wp:posOffset>
              </wp:positionH>
              <wp:positionV relativeFrom="paragraph">
                <wp:posOffset>-100965</wp:posOffset>
              </wp:positionV>
              <wp:extent cx="66929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6929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F63AAC" id="Straight Connector 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95pt" to="4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" strokecolor="#aeaaaa [2414]" strokeweight=".5pt">
              <v:stroke joinstyle="miter"/>
            </v:line>
          </w:pict>
        </mc:Fallback>
      </mc:AlternateContent>
    </w:r>
    <w:proofErr w:type="gramStart"/>
    <w:r w:rsidRPr="006168F9">
      <w:rPr>
        <w:rFonts w:ascii="Avenir Next Medium" w:hAnsi="Avenir Next Medium"/>
        <w:sz w:val="22"/>
        <w:szCs w:val="22"/>
      </w:rPr>
      <w:t>www.levantealuminum.com</w:t>
    </w:r>
    <w:r w:rsidRPr="00E80860">
      <w:rPr>
        <w:rFonts w:ascii="Avenir Next Medium" w:hAnsi="Avenir Next Medium"/>
        <w:sz w:val="22"/>
        <w:szCs w:val="22"/>
      </w:rPr>
      <w:t xml:space="preserve">  </w:t>
    </w:r>
    <w:r w:rsidR="00562677">
      <w:rPr>
        <w:rFonts w:ascii="Avenir Next Medium" w:hAnsi="Avenir Next Medium"/>
        <w:sz w:val="22"/>
        <w:szCs w:val="22"/>
      </w:rPr>
      <w:t>~</w:t>
    </w:r>
    <w:proofErr w:type="gramEnd"/>
    <w:r w:rsidRPr="00E80860">
      <w:rPr>
        <w:rFonts w:ascii="Avenir Next Medium" w:hAnsi="Avenir Next Medium"/>
        <w:sz w:val="22"/>
        <w:szCs w:val="22"/>
      </w:rPr>
      <w:t xml:space="preserve">  </w:t>
    </w:r>
    <w:r w:rsidRPr="006168F9">
      <w:rPr>
        <w:rFonts w:ascii="Avenir Next Medium" w:hAnsi="Avenir Next Medium"/>
        <w:sz w:val="22"/>
        <w:szCs w:val="22"/>
      </w:rPr>
      <w:t>response@levantealuminum.com</w:t>
    </w:r>
    <w:r w:rsidRPr="00E80860">
      <w:rPr>
        <w:rFonts w:ascii="Avenir Next Medium" w:hAnsi="Avenir Next Medium"/>
        <w:sz w:val="22"/>
        <w:szCs w:val="22"/>
      </w:rPr>
      <w:t xml:space="preserve">  </w:t>
    </w:r>
    <w:r w:rsidR="00562677">
      <w:rPr>
        <w:rFonts w:ascii="Avenir Next Medium" w:hAnsi="Avenir Next Medium"/>
        <w:sz w:val="22"/>
        <w:szCs w:val="22"/>
      </w:rPr>
      <w:t>~</w:t>
    </w:r>
    <w:r w:rsidRPr="00E80860">
      <w:rPr>
        <w:rFonts w:ascii="Avenir Next Medium" w:hAnsi="Avenir Next Medium"/>
        <w:sz w:val="22"/>
        <w:szCs w:val="22"/>
      </w:rPr>
      <w:t xml:space="preserve">  </w:t>
    </w:r>
    <w:r w:rsidRPr="00E80860">
      <w:rPr>
        <w:rFonts w:ascii="Avenir Next Medium" w:eastAsia="Times New Roman" w:hAnsi="Avenir Next Medium" w:cs="Times New Roman"/>
        <w:sz w:val="22"/>
        <w:szCs w:val="22"/>
      </w:rPr>
      <w:t>1-800-224-2995</w:t>
    </w:r>
  </w:p>
  <w:p w14:paraId="0573E3FA" w14:textId="418ACE6A" w:rsidR="009300B9" w:rsidRDefault="009300B9" w:rsidP="009300B9">
    <w:pPr>
      <w:pStyle w:val="Footer"/>
    </w:pPr>
    <w:r>
      <w:tab/>
    </w:r>
    <w:r>
      <w:rPr>
        <w:noProof/>
      </w:rPr>
      <mc:AlternateContent>
        <mc:Choice Requires="wps">
          <w:drawing>
            <wp:anchor distT="0" distB="0" distL="114300" distR="114300" simplePos="0" relativeHeight="251684864" behindDoc="0" locked="0" layoutInCell="1" allowOverlap="1" wp14:anchorId="0749AB45" wp14:editId="3F31BC36">
              <wp:simplePos x="0" y="0"/>
              <wp:positionH relativeFrom="margin">
                <wp:posOffset>-426720</wp:posOffset>
              </wp:positionH>
              <wp:positionV relativeFrom="paragraph">
                <wp:posOffset>60325</wp:posOffset>
              </wp:positionV>
              <wp:extent cx="6852920" cy="243840"/>
              <wp:effectExtent l="0" t="0" r="5080" b="10160"/>
              <wp:wrapNone/>
              <wp:docPr id="11"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29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59550" w14:textId="5F50F169" w:rsidR="009300B9" w:rsidRDefault="009300B9" w:rsidP="009300B9">
                          <w:pPr>
                            <w:pStyle w:val="MacPacTrailer"/>
                            <w:spacing w:line="160" w:lineRule="exact"/>
                            <w:rPr>
                              <w:rFonts w:ascii="Avenir Next Condensed" w:hAnsi="Avenir Next Condensed"/>
                              <w:sz w:val="13"/>
                              <w:szCs w:val="13"/>
                            </w:rPr>
                          </w:pPr>
                          <w:bookmarkStart w:id="0" w:name="OLE_LINK3"/>
                          <w:bookmarkStart w:id="1" w:name="OLE_LINK4"/>
                          <w:bookmarkStart w:id="2" w:name="_Hlk114750836"/>
                          <w:r>
                            <w:rPr>
                              <w:rFonts w:ascii="Avenir Next Condensed" w:hAnsi="Avenir Next Condensed"/>
                              <w:sz w:val="13"/>
                              <w:szCs w:val="13"/>
                            </w:rPr>
                            <w:t>L</w:t>
                          </w:r>
                          <w:r w:rsidR="000B7BE7">
                            <w:rPr>
                              <w:rFonts w:ascii="Avenir Next Condensed" w:hAnsi="Avenir Next Condensed"/>
                              <w:sz w:val="13"/>
                              <w:szCs w:val="13"/>
                            </w:rPr>
                            <w:t>C</w:t>
                          </w:r>
                          <w:r>
                            <w:rPr>
                              <w:rFonts w:ascii="Avenir Next Condensed" w:hAnsi="Avenir Next Condensed"/>
                              <w:sz w:val="13"/>
                              <w:szCs w:val="13"/>
                            </w:rPr>
                            <w:t>A2</w:t>
                          </w:r>
                          <w:r w:rsidR="000B7BE7">
                            <w:rPr>
                              <w:rFonts w:ascii="Avenir Next Condensed" w:hAnsi="Avenir Next Condensed"/>
                              <w:sz w:val="13"/>
                              <w:szCs w:val="13"/>
                            </w:rPr>
                            <w:t>5</w:t>
                          </w:r>
                          <w:r>
                            <w:rPr>
                              <w:rFonts w:ascii="Avenir Next Condensed" w:hAnsi="Avenir Next Condensed"/>
                              <w:sz w:val="13"/>
                              <w:szCs w:val="13"/>
                            </w:rPr>
                            <w:t>-000</w:t>
                          </w:r>
                          <w:r w:rsidR="000B7BE7">
                            <w:rPr>
                              <w:rFonts w:ascii="Avenir Next Condensed" w:hAnsi="Avenir Next Condensed"/>
                              <w:sz w:val="13"/>
                              <w:szCs w:val="13"/>
                            </w:rPr>
                            <w:t>2</w:t>
                          </w:r>
                          <w:r>
                            <w:rPr>
                              <w:rFonts w:ascii="Avenir Next Condensed" w:hAnsi="Avenir Next Condensed"/>
                              <w:sz w:val="13"/>
                              <w:szCs w:val="13"/>
                            </w:rPr>
                            <w:t xml:space="preserve"> ©202</w:t>
                          </w:r>
                          <w:r w:rsidR="00AF182A">
                            <w:rPr>
                              <w:rFonts w:ascii="Avenir Next Condensed" w:hAnsi="Avenir Next Condensed"/>
                              <w:sz w:val="13"/>
                              <w:szCs w:val="13"/>
                            </w:rPr>
                            <w:t>5</w:t>
                          </w:r>
                          <w:r>
                            <w:rPr>
                              <w:rFonts w:ascii="Avenir Next Condensed" w:hAnsi="Avenir Next Condensed"/>
                              <w:sz w:val="13"/>
                              <w:szCs w:val="13"/>
                            </w:rPr>
                            <w:t xml:space="preserve"> </w:t>
                          </w:r>
                          <w:proofErr w:type="spellStart"/>
                          <w:r w:rsidR="000B7BE7">
                            <w:rPr>
                              <w:rFonts w:ascii="Avenir Next Condensed" w:hAnsi="Avenir Next Condensed"/>
                              <w:sz w:val="13"/>
                              <w:szCs w:val="13"/>
                            </w:rPr>
                            <w:t>Levanté</w:t>
                          </w:r>
                          <w:proofErr w:type="spellEnd"/>
                          <w:r w:rsidR="000B7BE7">
                            <w:rPr>
                              <w:rFonts w:ascii="Avenir Next Condensed" w:hAnsi="Avenir Next Condensed"/>
                              <w:sz w:val="13"/>
                              <w:szCs w:val="13"/>
                            </w:rPr>
                            <w:t>®, LLC</w:t>
                          </w:r>
                        </w:p>
                        <w:p w14:paraId="528EEF81" w14:textId="39995D3F" w:rsidR="009300B9" w:rsidRPr="00D21017" w:rsidRDefault="009300B9" w:rsidP="009300B9">
                          <w:pPr>
                            <w:pStyle w:val="MacPacTrailer"/>
                            <w:spacing w:line="160" w:lineRule="exact"/>
                            <w:rPr>
                              <w:rFonts w:ascii="Avenir Next Condensed" w:hAnsi="Avenir Next Condensed"/>
                              <w:sz w:val="13"/>
                              <w:szCs w:val="13"/>
                            </w:rPr>
                          </w:pPr>
                          <w:r>
                            <w:rPr>
                              <w:rFonts w:ascii="Avenir Next Condensed" w:hAnsi="Avenir Next Condensed"/>
                              <w:sz w:val="13"/>
                              <w:szCs w:val="13"/>
                            </w:rPr>
                            <w:t>Version 0</w:t>
                          </w:r>
                          <w:r w:rsidR="000B7BE7">
                            <w:rPr>
                              <w:rFonts w:ascii="Avenir Next Condensed" w:hAnsi="Avenir Next Condensed"/>
                              <w:sz w:val="13"/>
                              <w:szCs w:val="13"/>
                            </w:rPr>
                            <w:t>1</w:t>
                          </w:r>
                          <w:r>
                            <w:rPr>
                              <w:rFonts w:ascii="Avenir Next Condensed" w:hAnsi="Avenir Next Condensed"/>
                              <w:sz w:val="13"/>
                              <w:szCs w:val="13"/>
                            </w:rPr>
                            <w:t>.2</w:t>
                          </w:r>
                          <w:r w:rsidR="000B7BE7">
                            <w:rPr>
                              <w:rFonts w:ascii="Avenir Next Condensed" w:hAnsi="Avenir Next Condensed"/>
                              <w:sz w:val="13"/>
                              <w:szCs w:val="13"/>
                            </w:rPr>
                            <w:t>5</w:t>
                          </w:r>
                          <w:bookmarkEnd w:id="0"/>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9AB45" id="_x0000_t202" coordsize="21600,21600" o:spt="202" path="m,l,21600r21600,l21600,xe">
              <v:stroke joinstyle="miter"/>
              <v:path gradientshapeok="t" o:connecttype="rect"/>
            </v:shapetype>
            <v:shape id="_x0000_s1027" type="#_x0000_t202" style="position:absolute;margin-left:-33.6pt;margin-top:4.75pt;width:539.6pt;height:19.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" filled="f" stroked="f">
              <v:path arrowok="t"/>
              <v:textbox inset="0,0,0,0">
                <w:txbxContent>
                  <w:p w14:paraId="24A59550" w14:textId="5F50F169" w:rsidR="009300B9" w:rsidRDefault="009300B9" w:rsidP="009300B9">
                    <w:pPr>
                      <w:pStyle w:val="MacPacTrailer"/>
                      <w:spacing w:line="160" w:lineRule="exact"/>
                      <w:rPr>
                        <w:rFonts w:ascii="Avenir Next Condensed" w:hAnsi="Avenir Next Condensed"/>
                        <w:sz w:val="13"/>
                        <w:szCs w:val="13"/>
                      </w:rPr>
                    </w:pPr>
                    <w:bookmarkStart w:id="3" w:name="OLE_LINK3"/>
                    <w:bookmarkStart w:id="4" w:name="OLE_LINK4"/>
                    <w:bookmarkStart w:id="5" w:name="_Hlk114750836"/>
                    <w:r>
                      <w:rPr>
                        <w:rFonts w:ascii="Avenir Next Condensed" w:hAnsi="Avenir Next Condensed"/>
                        <w:sz w:val="13"/>
                        <w:szCs w:val="13"/>
                      </w:rPr>
                      <w:t>L</w:t>
                    </w:r>
                    <w:r w:rsidR="000B7BE7">
                      <w:rPr>
                        <w:rFonts w:ascii="Avenir Next Condensed" w:hAnsi="Avenir Next Condensed"/>
                        <w:sz w:val="13"/>
                        <w:szCs w:val="13"/>
                      </w:rPr>
                      <w:t>C</w:t>
                    </w:r>
                    <w:r>
                      <w:rPr>
                        <w:rFonts w:ascii="Avenir Next Condensed" w:hAnsi="Avenir Next Condensed"/>
                        <w:sz w:val="13"/>
                        <w:szCs w:val="13"/>
                      </w:rPr>
                      <w:t>A2</w:t>
                    </w:r>
                    <w:r w:rsidR="000B7BE7">
                      <w:rPr>
                        <w:rFonts w:ascii="Avenir Next Condensed" w:hAnsi="Avenir Next Condensed"/>
                        <w:sz w:val="13"/>
                        <w:szCs w:val="13"/>
                      </w:rPr>
                      <w:t>5</w:t>
                    </w:r>
                    <w:r>
                      <w:rPr>
                        <w:rFonts w:ascii="Avenir Next Condensed" w:hAnsi="Avenir Next Condensed"/>
                        <w:sz w:val="13"/>
                        <w:szCs w:val="13"/>
                      </w:rPr>
                      <w:t>-000</w:t>
                    </w:r>
                    <w:r w:rsidR="000B7BE7">
                      <w:rPr>
                        <w:rFonts w:ascii="Avenir Next Condensed" w:hAnsi="Avenir Next Condensed"/>
                        <w:sz w:val="13"/>
                        <w:szCs w:val="13"/>
                      </w:rPr>
                      <w:t>2</w:t>
                    </w:r>
                    <w:r>
                      <w:rPr>
                        <w:rFonts w:ascii="Avenir Next Condensed" w:hAnsi="Avenir Next Condensed"/>
                        <w:sz w:val="13"/>
                        <w:szCs w:val="13"/>
                      </w:rPr>
                      <w:t xml:space="preserve"> ©202</w:t>
                    </w:r>
                    <w:r w:rsidR="00AF182A">
                      <w:rPr>
                        <w:rFonts w:ascii="Avenir Next Condensed" w:hAnsi="Avenir Next Condensed"/>
                        <w:sz w:val="13"/>
                        <w:szCs w:val="13"/>
                      </w:rPr>
                      <w:t>5</w:t>
                    </w:r>
                    <w:r>
                      <w:rPr>
                        <w:rFonts w:ascii="Avenir Next Condensed" w:hAnsi="Avenir Next Condensed"/>
                        <w:sz w:val="13"/>
                        <w:szCs w:val="13"/>
                      </w:rPr>
                      <w:t xml:space="preserve"> </w:t>
                    </w:r>
                    <w:proofErr w:type="spellStart"/>
                    <w:r w:rsidR="000B7BE7">
                      <w:rPr>
                        <w:rFonts w:ascii="Avenir Next Condensed" w:hAnsi="Avenir Next Condensed"/>
                        <w:sz w:val="13"/>
                        <w:szCs w:val="13"/>
                      </w:rPr>
                      <w:t>Levanté</w:t>
                    </w:r>
                    <w:proofErr w:type="spellEnd"/>
                    <w:r w:rsidR="000B7BE7">
                      <w:rPr>
                        <w:rFonts w:ascii="Avenir Next Condensed" w:hAnsi="Avenir Next Condensed"/>
                        <w:sz w:val="13"/>
                        <w:szCs w:val="13"/>
                      </w:rPr>
                      <w:t>®, LLC</w:t>
                    </w:r>
                  </w:p>
                  <w:p w14:paraId="528EEF81" w14:textId="39995D3F" w:rsidR="009300B9" w:rsidRPr="00D21017" w:rsidRDefault="009300B9" w:rsidP="009300B9">
                    <w:pPr>
                      <w:pStyle w:val="MacPacTrailer"/>
                      <w:spacing w:line="160" w:lineRule="exact"/>
                      <w:rPr>
                        <w:rFonts w:ascii="Avenir Next Condensed" w:hAnsi="Avenir Next Condensed"/>
                        <w:sz w:val="13"/>
                        <w:szCs w:val="13"/>
                      </w:rPr>
                    </w:pPr>
                    <w:r>
                      <w:rPr>
                        <w:rFonts w:ascii="Avenir Next Condensed" w:hAnsi="Avenir Next Condensed"/>
                        <w:sz w:val="13"/>
                        <w:szCs w:val="13"/>
                      </w:rPr>
                      <w:t>Version 0</w:t>
                    </w:r>
                    <w:r w:rsidR="000B7BE7">
                      <w:rPr>
                        <w:rFonts w:ascii="Avenir Next Condensed" w:hAnsi="Avenir Next Condensed"/>
                        <w:sz w:val="13"/>
                        <w:szCs w:val="13"/>
                      </w:rPr>
                      <w:t>1</w:t>
                    </w:r>
                    <w:r>
                      <w:rPr>
                        <w:rFonts w:ascii="Avenir Next Condensed" w:hAnsi="Avenir Next Condensed"/>
                        <w:sz w:val="13"/>
                        <w:szCs w:val="13"/>
                      </w:rPr>
                      <w:t>.2</w:t>
                    </w:r>
                    <w:r w:rsidR="000B7BE7">
                      <w:rPr>
                        <w:rFonts w:ascii="Avenir Next Condensed" w:hAnsi="Avenir Next Condensed"/>
                        <w:sz w:val="13"/>
                        <w:szCs w:val="13"/>
                      </w:rPr>
                      <w:t>5</w:t>
                    </w:r>
                    <w:bookmarkEnd w:id="3"/>
                    <w:bookmarkEnd w:id="4"/>
                    <w:bookmarkEnd w:id="5"/>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9896" w14:textId="77777777" w:rsidR="008C29BB" w:rsidRDefault="008C29BB" w:rsidP="00E80860">
      <w:r>
        <w:separator/>
      </w:r>
    </w:p>
  </w:footnote>
  <w:footnote w:type="continuationSeparator" w:id="0">
    <w:p w14:paraId="7ADB277F" w14:textId="77777777" w:rsidR="008C29BB" w:rsidRDefault="008C29BB" w:rsidP="00E8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AFC9" w14:textId="77777777" w:rsidR="006168F9" w:rsidRDefault="008C29BB">
    <w:pPr>
      <w:pStyle w:val="Header"/>
    </w:pPr>
    <w:r>
      <w:rPr>
        <w:noProof/>
      </w:rPr>
      <w:pict w14:anchorId="1C129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2613" o:spid="_x0000_s1026" type="#_x0000_t75" alt="Concept_01" style="position:absolute;margin-left:0;margin-top:0;width:2895pt;height:3383pt;z-index:-251653120;mso-wrap-edited:f;mso-width-percent:0;mso-height-percent:0;mso-position-horizontal:center;mso-position-horizontal-relative:margin;mso-position-vertical:center;mso-position-vertical-relative:margin;mso-width-percent:0;mso-height-percent:0" o:allowincell="f">
          <v:imagedata r:id="rId1" o:title="Concept_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053C" w14:textId="0FABCA5B" w:rsidR="00E80860" w:rsidRDefault="008C29BB" w:rsidP="00E80860">
    <w:pPr>
      <w:pStyle w:val="Header"/>
      <w:jc w:val="center"/>
    </w:pPr>
    <w:r>
      <w:rPr>
        <w:noProof/>
      </w:rPr>
      <w:pict w14:anchorId="0F6A8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2614" o:spid="_x0000_s1025" type="#_x0000_t75" alt="Concept_01" style="position:absolute;left:0;text-align:left;margin-left:0;margin-top:0;width:2895pt;height:3383pt;z-index:-251650048;mso-wrap-edited:f;mso-width-percent:0;mso-height-percent:0;mso-position-horizontal:center;mso-position-horizontal-relative:margin;mso-position-vertical:center;mso-position-vertical-relative:margin;mso-width-percent:0;mso-height-percent:0" o:allowincell="f">
          <v:imagedata r:id="rId1" o:title="Concept_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8AFC" w14:textId="553C9837" w:rsidR="006168F9" w:rsidRDefault="002372FC" w:rsidP="00065705">
    <w:pPr>
      <w:pStyle w:val="Header"/>
      <w:tabs>
        <w:tab w:val="clear" w:pos="4680"/>
        <w:tab w:val="center" w:pos="4590"/>
      </w:tabs>
    </w:pPr>
    <w:r>
      <w:rPr>
        <w:noProof/>
      </w:rPr>
      <w:drawing>
        <wp:anchor distT="0" distB="0" distL="114300" distR="114300" simplePos="0" relativeHeight="251682816" behindDoc="0" locked="0" layoutInCell="1" allowOverlap="1" wp14:anchorId="22884A26" wp14:editId="5E331A26">
          <wp:simplePos x="0" y="0"/>
          <wp:positionH relativeFrom="column">
            <wp:posOffset>153852</wp:posOffset>
          </wp:positionH>
          <wp:positionV relativeFrom="paragraph">
            <wp:posOffset>111125</wp:posOffset>
          </wp:positionV>
          <wp:extent cx="2526799" cy="776088"/>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526799" cy="776088"/>
                  </a:xfrm>
                  <a:prstGeom prst="rect">
                    <a:avLst/>
                  </a:prstGeom>
                </pic:spPr>
              </pic:pic>
            </a:graphicData>
          </a:graphic>
          <wp14:sizeRelH relativeFrom="page">
            <wp14:pctWidth>0</wp14:pctWidth>
          </wp14:sizeRelH>
          <wp14:sizeRelV relativeFrom="page">
            <wp14:pctHeight>0</wp14:pctHeight>
          </wp14:sizeRelV>
        </wp:anchor>
      </w:drawing>
    </w:r>
    <w:r w:rsidR="00A5403E">
      <w:rPr>
        <w:noProof/>
      </w:rPr>
      <w:drawing>
        <wp:anchor distT="0" distB="0" distL="114300" distR="114300" simplePos="0" relativeHeight="251681792" behindDoc="0" locked="0" layoutInCell="1" allowOverlap="1" wp14:anchorId="3D97A203" wp14:editId="10A862A1">
          <wp:simplePos x="0" y="0"/>
          <wp:positionH relativeFrom="column">
            <wp:posOffset>-708872</wp:posOffset>
          </wp:positionH>
          <wp:positionV relativeFrom="paragraph">
            <wp:posOffset>-192192</wp:posOffset>
          </wp:positionV>
          <wp:extent cx="1693187" cy="1259443"/>
          <wp:effectExtent l="50800" t="139700" r="0" b="996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ncept_01.jpg"/>
                  <pic:cNvPicPr/>
                </pic:nvPicPr>
                <pic:blipFill rotWithShape="1">
                  <a:blip r:embed="rId2">
                    <a:alphaModFix amt="64000"/>
                    <a:extLst>
                      <a:ext uri="{28A0092B-C50C-407E-A947-70E740481C1C}">
                        <a14:useLocalDpi xmlns:a14="http://schemas.microsoft.com/office/drawing/2010/main" val="0"/>
                      </a:ext>
                    </a:extLst>
                  </a:blip>
                  <a:srcRect l="30844"/>
                  <a:stretch/>
                </pic:blipFill>
                <pic:spPr bwMode="auto">
                  <a:xfrm rot="20846098">
                    <a:off x="0" y="0"/>
                    <a:ext cx="1693187" cy="12594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AE6F6" w14:textId="6BDED109" w:rsidR="000D7891" w:rsidRDefault="000D7891" w:rsidP="00065705">
    <w:pPr>
      <w:pStyle w:val="Header"/>
      <w:tabs>
        <w:tab w:val="clear" w:pos="4680"/>
        <w:tab w:val="center" w:pos="45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6E3"/>
    <w:multiLevelType w:val="multilevel"/>
    <w:tmpl w:val="C6682624"/>
    <w:lvl w:ilvl="0">
      <w:start w:val="1"/>
      <w:numFmt w:val="decimal"/>
      <w:lvlText w:val="1.%1"/>
      <w:lvlJc w:val="left"/>
      <w:pPr>
        <w:ind w:left="720" w:hanging="720"/>
      </w:pPr>
      <w:rPr>
        <w:rFonts w:hint="default"/>
      </w:rPr>
    </w:lvl>
    <w:lvl w:ilvl="1">
      <w:start w:val="1"/>
      <w:numFmt w:val="upperLetter"/>
      <w:lvlText w:val="%2."/>
      <w:lvlJc w:val="left"/>
      <w:pPr>
        <w:ind w:left="1152" w:hanging="576"/>
      </w:pPr>
      <w:rPr>
        <w:rFonts w:asciiTheme="minorHAnsi" w:eastAsiaTheme="minorHAnsi" w:hAnsiTheme="minorHAnsi" w:cstheme="minorBidi"/>
      </w:r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B2B3A"/>
    <w:multiLevelType w:val="hybridMultilevel"/>
    <w:tmpl w:val="FEB89EA6"/>
    <w:lvl w:ilvl="0" w:tplc="B6AC64FC">
      <w:start w:val="1"/>
      <w:numFmt w:val="lowerLetter"/>
      <w:lvlText w:val="%1."/>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E47DEF"/>
    <w:multiLevelType w:val="multilevel"/>
    <w:tmpl w:val="2A869EC0"/>
    <w:lvl w:ilvl="0">
      <w:start w:val="1"/>
      <w:numFmt w:val="decimal"/>
      <w:lvlText w:val="1.%1"/>
      <w:lvlJc w:val="left"/>
      <w:pPr>
        <w:ind w:left="720" w:hanging="720"/>
      </w:pPr>
      <w:rPr>
        <w:rFonts w:hint="default"/>
      </w:rPr>
    </w:lvl>
    <w:lvl w:ilvl="1">
      <w:start w:val="1"/>
      <w:numFmt w:val="upperLetter"/>
      <w:lvlText w:val="%2."/>
      <w:lvlJc w:val="left"/>
      <w:pPr>
        <w:ind w:left="1152" w:hanging="576"/>
      </w:pPr>
      <w:rPr>
        <w:rFonts w:hint="default"/>
      </w:r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F6923"/>
    <w:multiLevelType w:val="multilevel"/>
    <w:tmpl w:val="551ED9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17536"/>
    <w:multiLevelType w:val="multilevel"/>
    <w:tmpl w:val="13702136"/>
    <w:lvl w:ilvl="0">
      <w:start w:val="1"/>
      <w:numFmt w:val="decimal"/>
      <w:lvlText w:val="1.%1"/>
      <w:lvlJc w:val="left"/>
      <w:pPr>
        <w:ind w:left="720" w:hanging="720"/>
      </w:pPr>
      <w:rPr>
        <w:rFonts w:hint="default"/>
      </w:rPr>
    </w:lvl>
    <w:lvl w:ilvl="1">
      <w:start w:val="1"/>
      <w:numFmt w:val="upperLetter"/>
      <w:lvlText w:val="%2."/>
      <w:lvlJc w:val="left"/>
      <w:pPr>
        <w:ind w:left="1152" w:hanging="576"/>
      </w:pPr>
      <w:rPr>
        <w:rFonts w:asciiTheme="minorHAnsi" w:eastAsiaTheme="minorHAnsi" w:hAnsiTheme="minorHAnsi" w:cstheme="minorBidi"/>
      </w:r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BC6C6E"/>
    <w:multiLevelType w:val="multilevel"/>
    <w:tmpl w:val="2A869EC0"/>
    <w:lvl w:ilvl="0">
      <w:start w:val="1"/>
      <w:numFmt w:val="decimal"/>
      <w:lvlText w:val="1.%1"/>
      <w:lvlJc w:val="left"/>
      <w:pPr>
        <w:ind w:left="720" w:hanging="720"/>
      </w:pPr>
      <w:rPr>
        <w:rFonts w:hint="default"/>
      </w:rPr>
    </w:lvl>
    <w:lvl w:ilvl="1">
      <w:start w:val="1"/>
      <w:numFmt w:val="upperLetter"/>
      <w:lvlText w:val="%2."/>
      <w:lvlJc w:val="left"/>
      <w:pPr>
        <w:ind w:left="1152" w:hanging="576"/>
      </w:pPr>
      <w:rPr>
        <w:rFonts w:hint="default"/>
      </w:r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410000"/>
    <w:multiLevelType w:val="hybridMultilevel"/>
    <w:tmpl w:val="C2D4BF5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B7143"/>
    <w:multiLevelType w:val="multilevel"/>
    <w:tmpl w:val="EAA0BC16"/>
    <w:lvl w:ilvl="0">
      <w:start w:val="1"/>
      <w:numFmt w:val="decimal"/>
      <w:lvlText w:val="1.%1"/>
      <w:lvlJc w:val="left"/>
      <w:pPr>
        <w:ind w:left="720" w:hanging="720"/>
      </w:pPr>
      <w:rPr>
        <w:rFonts w:hint="default"/>
      </w:rPr>
    </w:lvl>
    <w:lvl w:ilvl="1">
      <w:start w:val="1"/>
      <w:numFmt w:val="upperLetter"/>
      <w:lvlText w:val="%2."/>
      <w:lvlJc w:val="left"/>
      <w:pPr>
        <w:ind w:left="1152" w:hanging="576"/>
      </w:p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DC0E56"/>
    <w:multiLevelType w:val="multilevel"/>
    <w:tmpl w:val="7C1491D0"/>
    <w:lvl w:ilvl="0">
      <w:start w:val="1"/>
      <w:numFmt w:val="decimal"/>
      <w:lvlText w:val="1.%1"/>
      <w:lvlJc w:val="left"/>
      <w:pPr>
        <w:ind w:left="720" w:hanging="720"/>
      </w:pPr>
      <w:rPr>
        <w:rFonts w:hint="default"/>
      </w:rPr>
    </w:lvl>
    <w:lvl w:ilvl="1">
      <w:start w:val="1"/>
      <w:numFmt w:val="upperLetter"/>
      <w:lvlText w:val="%2."/>
      <w:lvlJc w:val="left"/>
      <w:pPr>
        <w:ind w:left="1152" w:hanging="576"/>
      </w:pPr>
      <w:rPr>
        <w:rFonts w:hint="default"/>
        <w:b w:val="0"/>
        <w:bCs w:val="0"/>
      </w:r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F329FA"/>
    <w:multiLevelType w:val="multilevel"/>
    <w:tmpl w:val="536E31E6"/>
    <w:lvl w:ilvl="0">
      <w:start w:val="1"/>
      <w:numFmt w:val="decimal"/>
      <w:lvlText w:val="1.%1"/>
      <w:lvlJc w:val="left"/>
      <w:pPr>
        <w:ind w:left="720" w:hanging="720"/>
      </w:pPr>
      <w:rPr>
        <w:rFonts w:hint="default"/>
      </w:rPr>
    </w:lvl>
    <w:lvl w:ilvl="1">
      <w:start w:val="1"/>
      <w:numFmt w:val="upperLetter"/>
      <w:lvlText w:val="%2."/>
      <w:lvlJc w:val="left"/>
      <w:pPr>
        <w:ind w:left="1152" w:hanging="576"/>
      </w:pPr>
      <w:rPr>
        <w:rFonts w:hint="default"/>
      </w:rPr>
    </w:lvl>
    <w:lvl w:ilvl="2">
      <w:start w:val="1"/>
      <w:numFmt w:val="decimal"/>
      <w:lvlText w:val="%3."/>
      <w:lvlJc w:val="left"/>
      <w:pPr>
        <w:tabs>
          <w:tab w:val="num" w:pos="864"/>
        </w:tabs>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B752D1"/>
    <w:multiLevelType w:val="hybridMultilevel"/>
    <w:tmpl w:val="62F82768"/>
    <w:lvl w:ilvl="0" w:tplc="1DEEA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D87E76"/>
    <w:multiLevelType w:val="multilevel"/>
    <w:tmpl w:val="76DC7774"/>
    <w:lvl w:ilvl="0">
      <w:start w:val="1"/>
      <w:numFmt w:val="none"/>
      <w:lvlText w:val="2.1"/>
      <w:lvlJc w:val="left"/>
      <w:pPr>
        <w:ind w:left="720" w:hanging="720"/>
      </w:pPr>
      <w:rPr>
        <w:rFonts w:hint="default"/>
      </w:rPr>
    </w:lvl>
    <w:lvl w:ilvl="1">
      <w:start w:val="1"/>
      <w:numFmt w:val="upperLetter"/>
      <w:lvlText w:val="%2."/>
      <w:lvlJc w:val="left"/>
      <w:pPr>
        <w:ind w:left="1152" w:hanging="576"/>
      </w:pPr>
      <w:rPr>
        <w:rFonts w:hint="default"/>
        <w:b w:val="0"/>
        <w:bCs w:val="0"/>
      </w:r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3A6E4A"/>
    <w:multiLevelType w:val="multilevel"/>
    <w:tmpl w:val="A372F6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42658EE"/>
    <w:multiLevelType w:val="multilevel"/>
    <w:tmpl w:val="C972D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8848E0"/>
    <w:multiLevelType w:val="multilevel"/>
    <w:tmpl w:val="C67ACA50"/>
    <w:lvl w:ilvl="0">
      <w:start w:val="1"/>
      <w:numFmt w:val="none"/>
      <w:lvlText w:val="2.2"/>
      <w:lvlJc w:val="left"/>
      <w:pPr>
        <w:ind w:left="720" w:hanging="720"/>
      </w:pPr>
      <w:rPr>
        <w:rFonts w:hint="default"/>
        <w:b/>
        <w:bCs/>
      </w:rPr>
    </w:lvl>
    <w:lvl w:ilvl="1">
      <w:start w:val="1"/>
      <w:numFmt w:val="upperLetter"/>
      <w:lvlText w:val="%2."/>
      <w:lvlJc w:val="left"/>
      <w:pPr>
        <w:ind w:left="1152" w:hanging="576"/>
      </w:pPr>
      <w:rPr>
        <w:rFonts w:asciiTheme="minorHAnsi" w:eastAsiaTheme="minorHAnsi" w:hAnsiTheme="minorHAnsi" w:cstheme="minorBidi" w:hint="default"/>
        <w:b w:val="0"/>
        <w:bCs w:val="0"/>
      </w:rPr>
    </w:lvl>
    <w:lvl w:ilvl="2">
      <w:start w:val="1"/>
      <w:numFmt w:val="decimal"/>
      <w:lvlText w:val="%3."/>
      <w:lvlJc w:val="left"/>
      <w:pPr>
        <w:ind w:left="1512" w:hanging="648"/>
      </w:pPr>
      <w:rPr>
        <w:rFonts w:hint="default"/>
        <w:b w:val="0"/>
        <w:bCs w:val="0"/>
      </w:rPr>
    </w:lvl>
    <w:lvl w:ilvl="3">
      <w:start w:val="1"/>
      <w:numFmt w:val="lowerLetter"/>
      <w:lvlText w:val="%4."/>
      <w:lvlJc w:val="left"/>
      <w:pPr>
        <w:tabs>
          <w:tab w:val="num" w:pos="1296"/>
        </w:tabs>
        <w:ind w:left="1872" w:hanging="576"/>
      </w:pPr>
      <w:rPr>
        <w:rFonts w:hint="default"/>
        <w:b w:val="0"/>
        <w:bCs w:val="0"/>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BD2715"/>
    <w:multiLevelType w:val="multilevel"/>
    <w:tmpl w:val="7C1491D0"/>
    <w:lvl w:ilvl="0">
      <w:start w:val="1"/>
      <w:numFmt w:val="decimal"/>
      <w:lvlText w:val="1.%1"/>
      <w:lvlJc w:val="left"/>
      <w:pPr>
        <w:ind w:left="720" w:hanging="720"/>
      </w:pPr>
      <w:rPr>
        <w:rFonts w:hint="default"/>
      </w:rPr>
    </w:lvl>
    <w:lvl w:ilvl="1">
      <w:start w:val="1"/>
      <w:numFmt w:val="upperLetter"/>
      <w:lvlText w:val="%2."/>
      <w:lvlJc w:val="left"/>
      <w:pPr>
        <w:ind w:left="1152" w:hanging="576"/>
      </w:pPr>
      <w:rPr>
        <w:rFonts w:hint="default"/>
        <w:b w:val="0"/>
        <w:bCs w:val="0"/>
      </w:rPr>
    </w:lvl>
    <w:lvl w:ilvl="2">
      <w:start w:val="1"/>
      <w:numFmt w:val="decimal"/>
      <w:lvlText w:val="%3."/>
      <w:lvlJc w:val="left"/>
      <w:pPr>
        <w:ind w:left="1512" w:hanging="648"/>
      </w:pPr>
      <w:rPr>
        <w:rFonts w:hint="default"/>
      </w:rPr>
    </w:lvl>
    <w:lvl w:ilvl="3">
      <w:start w:val="1"/>
      <w:numFmt w:val="lowerLetter"/>
      <w:lvlText w:val="%4."/>
      <w:lvlJc w:val="left"/>
      <w:pPr>
        <w:tabs>
          <w:tab w:val="num" w:pos="1296"/>
        </w:tabs>
        <w:ind w:left="1872" w:hanging="576"/>
      </w:pPr>
      <w:rPr>
        <w:rFonts w:hint="default"/>
      </w:rPr>
    </w:lvl>
    <w:lvl w:ilvl="4">
      <w:start w:val="1"/>
      <w:numFmt w:val="lowerRoman"/>
      <w:lvlText w:val="%5."/>
      <w:lvlJc w:val="left"/>
      <w:pPr>
        <w:tabs>
          <w:tab w:val="num" w:pos="1800"/>
        </w:tabs>
        <w:ind w:left="2232" w:hanging="432"/>
      </w:pPr>
      <w:rPr>
        <w:rFonts w:hint="default"/>
      </w:rPr>
    </w:lvl>
    <w:lvl w:ilvl="5">
      <w:start w:val="1"/>
      <w:numFmt w:val="decimal"/>
      <w:lvlText w:val="%6"/>
      <w:lvlJc w:val="left"/>
      <w:pPr>
        <w:ind w:left="2664" w:hanging="43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BD7174"/>
    <w:multiLevelType w:val="hybridMultilevel"/>
    <w:tmpl w:val="872C43A4"/>
    <w:lvl w:ilvl="0" w:tplc="04090015">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36CC3"/>
    <w:multiLevelType w:val="hybridMultilevel"/>
    <w:tmpl w:val="872C43A4"/>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0533846">
    <w:abstractNumId w:val="8"/>
  </w:num>
  <w:num w:numId="2" w16cid:durableId="1695421987">
    <w:abstractNumId w:val="2"/>
  </w:num>
  <w:num w:numId="3" w16cid:durableId="64452501">
    <w:abstractNumId w:val="1"/>
  </w:num>
  <w:num w:numId="4" w16cid:durableId="1913349916">
    <w:abstractNumId w:val="15"/>
  </w:num>
  <w:num w:numId="5" w16cid:durableId="1665819110">
    <w:abstractNumId w:val="12"/>
  </w:num>
  <w:num w:numId="6" w16cid:durableId="1442185781">
    <w:abstractNumId w:val="11"/>
  </w:num>
  <w:num w:numId="7" w16cid:durableId="1668511064">
    <w:abstractNumId w:val="5"/>
  </w:num>
  <w:num w:numId="8" w16cid:durableId="54088503">
    <w:abstractNumId w:val="14"/>
  </w:num>
  <w:num w:numId="9" w16cid:durableId="1895971661">
    <w:abstractNumId w:val="3"/>
  </w:num>
  <w:num w:numId="10" w16cid:durableId="854342127">
    <w:abstractNumId w:val="6"/>
  </w:num>
  <w:num w:numId="11" w16cid:durableId="122817211">
    <w:abstractNumId w:val="0"/>
  </w:num>
  <w:num w:numId="12" w16cid:durableId="1426874941">
    <w:abstractNumId w:val="9"/>
  </w:num>
  <w:num w:numId="13" w16cid:durableId="120464194">
    <w:abstractNumId w:val="4"/>
  </w:num>
  <w:num w:numId="14" w16cid:durableId="821195866">
    <w:abstractNumId w:val="13"/>
  </w:num>
  <w:num w:numId="15" w16cid:durableId="1633711650">
    <w:abstractNumId w:val="7"/>
  </w:num>
  <w:num w:numId="16" w16cid:durableId="1377201196">
    <w:abstractNumId w:val="10"/>
  </w:num>
  <w:num w:numId="17" w16cid:durableId="726418539">
    <w:abstractNumId w:val="16"/>
  </w:num>
  <w:num w:numId="18" w16cid:durableId="12923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F9"/>
    <w:rsid w:val="00065705"/>
    <w:rsid w:val="00087CCA"/>
    <w:rsid w:val="000B7BE7"/>
    <w:rsid w:val="000D7891"/>
    <w:rsid w:val="001A6668"/>
    <w:rsid w:val="001F0084"/>
    <w:rsid w:val="001F0C28"/>
    <w:rsid w:val="00210939"/>
    <w:rsid w:val="002372FC"/>
    <w:rsid w:val="00323A70"/>
    <w:rsid w:val="00360AF6"/>
    <w:rsid w:val="00364D1A"/>
    <w:rsid w:val="0042654A"/>
    <w:rsid w:val="00454F74"/>
    <w:rsid w:val="004B53F4"/>
    <w:rsid w:val="004C5185"/>
    <w:rsid w:val="004F1140"/>
    <w:rsid w:val="005271C5"/>
    <w:rsid w:val="005412F8"/>
    <w:rsid w:val="0054621D"/>
    <w:rsid w:val="00562677"/>
    <w:rsid w:val="00564E45"/>
    <w:rsid w:val="006168F9"/>
    <w:rsid w:val="00635331"/>
    <w:rsid w:val="00672471"/>
    <w:rsid w:val="006B1170"/>
    <w:rsid w:val="006D6788"/>
    <w:rsid w:val="006E6799"/>
    <w:rsid w:val="006F0442"/>
    <w:rsid w:val="007A64C5"/>
    <w:rsid w:val="00820D14"/>
    <w:rsid w:val="00843C71"/>
    <w:rsid w:val="00863A07"/>
    <w:rsid w:val="008801F7"/>
    <w:rsid w:val="008C07B5"/>
    <w:rsid w:val="008C29BB"/>
    <w:rsid w:val="009300B9"/>
    <w:rsid w:val="0096458A"/>
    <w:rsid w:val="009B0281"/>
    <w:rsid w:val="009D404C"/>
    <w:rsid w:val="009F148F"/>
    <w:rsid w:val="00A27BA5"/>
    <w:rsid w:val="00A52157"/>
    <w:rsid w:val="00A5403E"/>
    <w:rsid w:val="00A61A93"/>
    <w:rsid w:val="00A66A41"/>
    <w:rsid w:val="00AA59F6"/>
    <w:rsid w:val="00AA67D7"/>
    <w:rsid w:val="00AF182A"/>
    <w:rsid w:val="00B17BD9"/>
    <w:rsid w:val="00B244E1"/>
    <w:rsid w:val="00B843C7"/>
    <w:rsid w:val="00C07361"/>
    <w:rsid w:val="00C41B17"/>
    <w:rsid w:val="00C5684F"/>
    <w:rsid w:val="00D975E1"/>
    <w:rsid w:val="00DF63C7"/>
    <w:rsid w:val="00E00A21"/>
    <w:rsid w:val="00E80860"/>
    <w:rsid w:val="00EA55FF"/>
    <w:rsid w:val="00EA693C"/>
    <w:rsid w:val="00F018C5"/>
    <w:rsid w:val="00F056E6"/>
    <w:rsid w:val="00F471CC"/>
    <w:rsid w:val="00FC3641"/>
    <w:rsid w:val="00FF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47958"/>
  <w14:defaultImageDpi w14:val="32767"/>
  <w15:chartTrackingRefBased/>
  <w15:docId w15:val="{E142D49A-14E5-2240-8A2A-F46C31AB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860"/>
    <w:pPr>
      <w:tabs>
        <w:tab w:val="center" w:pos="4680"/>
        <w:tab w:val="right" w:pos="9360"/>
      </w:tabs>
    </w:pPr>
  </w:style>
  <w:style w:type="character" w:customStyle="1" w:styleId="HeaderChar">
    <w:name w:val="Header Char"/>
    <w:basedOn w:val="DefaultParagraphFont"/>
    <w:link w:val="Header"/>
    <w:uiPriority w:val="99"/>
    <w:rsid w:val="00E80860"/>
  </w:style>
  <w:style w:type="paragraph" w:styleId="Footer">
    <w:name w:val="footer"/>
    <w:basedOn w:val="Normal"/>
    <w:link w:val="FooterChar"/>
    <w:uiPriority w:val="99"/>
    <w:unhideWhenUsed/>
    <w:rsid w:val="00E80860"/>
    <w:pPr>
      <w:tabs>
        <w:tab w:val="center" w:pos="4680"/>
        <w:tab w:val="right" w:pos="9360"/>
      </w:tabs>
    </w:pPr>
  </w:style>
  <w:style w:type="character" w:customStyle="1" w:styleId="FooterChar">
    <w:name w:val="Footer Char"/>
    <w:basedOn w:val="DefaultParagraphFont"/>
    <w:link w:val="Footer"/>
    <w:uiPriority w:val="99"/>
    <w:rsid w:val="00E80860"/>
  </w:style>
  <w:style w:type="character" w:styleId="Hyperlink">
    <w:name w:val="Hyperlink"/>
    <w:basedOn w:val="DefaultParagraphFont"/>
    <w:uiPriority w:val="99"/>
    <w:unhideWhenUsed/>
    <w:rsid w:val="00E80860"/>
    <w:rPr>
      <w:color w:val="0563C1" w:themeColor="hyperlink"/>
      <w:u w:val="single"/>
    </w:rPr>
  </w:style>
  <w:style w:type="character" w:styleId="UnresolvedMention">
    <w:name w:val="Unresolved Mention"/>
    <w:basedOn w:val="DefaultParagraphFont"/>
    <w:uiPriority w:val="99"/>
    <w:rsid w:val="00E80860"/>
    <w:rPr>
      <w:color w:val="605E5C"/>
      <w:shd w:val="clear" w:color="auto" w:fill="E1DFDD"/>
    </w:rPr>
  </w:style>
  <w:style w:type="paragraph" w:styleId="BalloonText">
    <w:name w:val="Balloon Text"/>
    <w:basedOn w:val="Normal"/>
    <w:link w:val="BalloonTextChar"/>
    <w:uiPriority w:val="99"/>
    <w:semiHidden/>
    <w:unhideWhenUsed/>
    <w:rsid w:val="00087C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7CCA"/>
    <w:rPr>
      <w:rFonts w:ascii="Times New Roman" w:hAnsi="Times New Roman" w:cs="Times New Roman"/>
      <w:sz w:val="18"/>
      <w:szCs w:val="18"/>
    </w:rPr>
  </w:style>
  <w:style w:type="paragraph" w:styleId="ListParagraph">
    <w:name w:val="List Paragraph"/>
    <w:basedOn w:val="Normal"/>
    <w:uiPriority w:val="34"/>
    <w:qFormat/>
    <w:rsid w:val="00FF40F6"/>
    <w:pPr>
      <w:ind w:left="720"/>
      <w:contextualSpacing/>
    </w:pPr>
  </w:style>
  <w:style w:type="paragraph" w:customStyle="1" w:styleId="MacPacTrailer">
    <w:name w:val="MacPac Trailer"/>
    <w:rsid w:val="009300B9"/>
    <w:pPr>
      <w:widowControl w:val="0"/>
      <w:spacing w:line="200" w:lineRule="exact"/>
    </w:pPr>
    <w:rPr>
      <w:rFonts w:ascii="Times New Roman" w:eastAsia="Times New Roman" w:hAnsi="Times New Roman" w:cs="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2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vantealumin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358de2-2177-43df-b081-5f2e5147e157">
      <Terms xmlns="http://schemas.microsoft.com/office/infopath/2007/PartnerControls"/>
    </lcf76f155ced4ddcb4097134ff3c332f>
    <TaxCatchAll xmlns="31ada1ea-1b14-4abd-98c0-e4abc807ef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CD6F0CAD59447AF0A615612EF9271" ma:contentTypeVersion="12" ma:contentTypeDescription="Create a new document." ma:contentTypeScope="" ma:versionID="8f9b38b00fa210f0d0ad8bdaf963b8a4">
  <xsd:schema xmlns:xsd="http://www.w3.org/2001/XMLSchema" xmlns:xs="http://www.w3.org/2001/XMLSchema" xmlns:p="http://schemas.microsoft.com/office/2006/metadata/properties" xmlns:ns2="08358de2-2177-43df-b081-5f2e5147e157" xmlns:ns3="31ada1ea-1b14-4abd-98c0-e4abc807ef44" targetNamespace="http://schemas.microsoft.com/office/2006/metadata/properties" ma:root="true" ma:fieldsID="8f5e8a0563c89c7fa6619c6bcefd30f9" ns2:_="" ns3:_="">
    <xsd:import namespace="08358de2-2177-43df-b081-5f2e5147e157"/>
    <xsd:import namespace="31ada1ea-1b14-4abd-98c0-e4abc807e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58de2-2177-43df-b081-5f2e5147e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989327-c219-489f-b72e-cf0088e6721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da1ea-1b14-4abd-98c0-e4abc807ef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008115-1de0-43f4-8cbd-864be459be73}" ma:internalName="TaxCatchAll" ma:showField="CatchAllData" ma:web="31ada1ea-1b14-4abd-98c0-e4abc807e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D82FC-3B92-4FF9-9A44-688AF7AD6253}">
  <ds:schemaRefs>
    <ds:schemaRef ds:uri="http://schemas.microsoft.com/office/2006/metadata/properties"/>
    <ds:schemaRef ds:uri="http://schemas.microsoft.com/office/infopath/2007/PartnerControls"/>
    <ds:schemaRef ds:uri="08358de2-2177-43df-b081-5f2e5147e157"/>
    <ds:schemaRef ds:uri="31ada1ea-1b14-4abd-98c0-e4abc807ef44"/>
  </ds:schemaRefs>
</ds:datastoreItem>
</file>

<file path=customXml/itemProps2.xml><?xml version="1.0" encoding="utf-8"?>
<ds:datastoreItem xmlns:ds="http://schemas.openxmlformats.org/officeDocument/2006/customXml" ds:itemID="{FD1A2F9D-8564-465F-8BA4-BE4E5C2712C4}">
  <ds:schemaRefs>
    <ds:schemaRef ds:uri="http://schemas.microsoft.com/sharepoint/v3/contenttype/forms"/>
  </ds:schemaRefs>
</ds:datastoreItem>
</file>

<file path=customXml/itemProps3.xml><?xml version="1.0" encoding="utf-8"?>
<ds:datastoreItem xmlns:ds="http://schemas.openxmlformats.org/officeDocument/2006/customXml" ds:itemID="{2A4EF381-9886-41BE-8093-25652589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58de2-2177-43df-b081-5f2e5147e157"/>
    <ds:schemaRef ds:uri="31ada1ea-1b14-4abd-98c0-e4abc807e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Schultz</dc:creator>
  <cp:keywords/>
  <dc:description/>
  <cp:lastModifiedBy>Heather Schultz</cp:lastModifiedBy>
  <cp:revision>3</cp:revision>
  <cp:lastPrinted>2019-10-22T18:41:00Z</cp:lastPrinted>
  <dcterms:created xsi:type="dcterms:W3CDTF">2025-01-16T14:56:00Z</dcterms:created>
  <dcterms:modified xsi:type="dcterms:W3CDTF">2025-01-16T14:58:00Z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1467288286</vt:i4>
  </property>
  <property fmtid="{D5CDD505-2E9C-101B-9397-08002B2CF9AE}" pid="3" name="ContentTypeId">
    <vt:lpwstr>0x010100DF2CD6F0CAD59447AF0A615612EF9271</vt:lpwstr>
  </property>
</Properties>
</file>